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CF" w:rsidRPr="00C33592" w:rsidRDefault="00C33592" w:rsidP="00CB3CFD">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E706CF" w:rsidRDefault="00E706CF" w:rsidP="00CB3CFD">
      <w:pPr>
        <w:spacing w:after="0" w:line="240" w:lineRule="auto"/>
        <w:jc w:val="center"/>
        <w:rPr>
          <w:rFonts w:ascii="Times New Roman" w:hAnsi="Times New Roman"/>
          <w:b/>
          <w:sz w:val="24"/>
          <w:szCs w:val="24"/>
          <w:lang w:val="mn-MN"/>
        </w:rPr>
      </w:pPr>
    </w:p>
    <w:p w:rsidR="00CB3CFD" w:rsidRDefault="00C14476" w:rsidP="00CB3CFD">
      <w:pPr>
        <w:shd w:val="clear" w:color="auto" w:fill="FFFFFF"/>
        <w:spacing w:after="0" w:line="240" w:lineRule="auto"/>
        <w:rPr>
          <w:rFonts w:ascii="Times New Roman" w:hAnsi="Times New Roman"/>
          <w:b/>
          <w:lang w:val="mn-MN"/>
        </w:rPr>
      </w:pPr>
      <w:r>
        <w:rPr>
          <w:rFonts w:ascii="Times New Roman" w:hAnsi="Times New Roman"/>
          <w:b/>
          <w:lang w:val="mn-MN"/>
        </w:rPr>
        <w:t xml:space="preserve">                                                            ТЕХНИК ИМПОРТ</w:t>
      </w:r>
      <w:r w:rsidR="00CB3CFD">
        <w:rPr>
          <w:rFonts w:ascii="Times New Roman" w:hAnsi="Times New Roman"/>
          <w:b/>
          <w:lang w:val="mn-MN"/>
        </w:rPr>
        <w:t xml:space="preserve"> </w:t>
      </w:r>
      <w:r w:rsidR="00CB3CFD">
        <w:rPr>
          <w:rFonts w:ascii="Times New Roman" w:hAnsi="Times New Roman"/>
          <w:b/>
        </w:rPr>
        <w:t xml:space="preserve"> ХК</w:t>
      </w:r>
    </w:p>
    <w:p w:rsidR="00C14476" w:rsidRPr="00C14476" w:rsidRDefault="00C14476" w:rsidP="00CB3CFD">
      <w:pPr>
        <w:shd w:val="clear" w:color="auto" w:fill="FFFFFF"/>
        <w:spacing w:after="0" w:line="240" w:lineRule="auto"/>
        <w:rPr>
          <w:rFonts w:ascii="Times New Roman" w:hAnsi="Times New Roman"/>
          <w:b/>
          <w:lang w:val="mn-MN"/>
        </w:rPr>
      </w:pPr>
      <w:r>
        <w:rPr>
          <w:rFonts w:ascii="Times New Roman" w:hAnsi="Times New Roman"/>
          <w:b/>
          <w:lang w:val="mn-MN"/>
        </w:rPr>
        <w:t xml:space="preserve">                                           КОМПАНИЙН ЗАСАГЛАЛЫН ҮНЭЛГЭЭ</w:t>
      </w:r>
    </w:p>
    <w:p w:rsidR="00CB3CFD" w:rsidRDefault="00CB3CFD" w:rsidP="00CB3CFD">
      <w:pPr>
        <w:shd w:val="clear" w:color="auto" w:fill="FFFFFF"/>
        <w:spacing w:after="0" w:line="240" w:lineRule="auto"/>
        <w:rPr>
          <w:rFonts w:ascii="Times New Roman" w:hAnsi="Times New Roman"/>
        </w:rPr>
      </w:pPr>
      <w:r>
        <w:rPr>
          <w:rFonts w:ascii="Times New Roman" w:hAnsi="Times New Roman"/>
        </w:rPr>
        <w:t xml:space="preserve">           </w:t>
      </w:r>
      <w:r>
        <w:rPr>
          <w:rFonts w:ascii="Times New Roman" w:hAnsi="Times New Roman"/>
          <w:lang w:val="mn-MN"/>
        </w:rPr>
        <w:t xml:space="preserve">                                                                                  </w:t>
      </w:r>
    </w:p>
    <w:tbl>
      <w:tblPr>
        <w:tblStyle w:val="TableGrid"/>
        <w:tblW w:w="9738" w:type="dxa"/>
        <w:tblLayout w:type="fixed"/>
        <w:tblLook w:val="04A0" w:firstRow="1" w:lastRow="0" w:firstColumn="1" w:lastColumn="0" w:noHBand="0" w:noVBand="1"/>
      </w:tblPr>
      <w:tblGrid>
        <w:gridCol w:w="508"/>
        <w:gridCol w:w="22"/>
        <w:gridCol w:w="2908"/>
        <w:gridCol w:w="90"/>
        <w:gridCol w:w="1440"/>
        <w:gridCol w:w="90"/>
        <w:gridCol w:w="90"/>
        <w:gridCol w:w="2942"/>
        <w:gridCol w:w="28"/>
        <w:gridCol w:w="90"/>
        <w:gridCol w:w="630"/>
        <w:gridCol w:w="90"/>
        <w:gridCol w:w="810"/>
      </w:tblGrid>
      <w:tr w:rsidR="00CB3CFD" w:rsidTr="00692798">
        <w:tc>
          <w:tcPr>
            <w:tcW w:w="9738" w:type="dxa"/>
            <w:gridSpan w:val="13"/>
            <w:tcBorders>
              <w:top w:val="single" w:sz="8" w:space="0" w:color="auto"/>
              <w:left w:val="single" w:sz="8" w:space="0" w:color="auto"/>
              <w:bottom w:val="single" w:sz="8" w:space="0" w:color="auto"/>
              <w:right w:val="single" w:sz="8" w:space="0" w:color="auto"/>
            </w:tcBorders>
            <w:hideMark/>
          </w:tcPr>
          <w:p w:rsidR="00CB3CFD" w:rsidRDefault="00CB3CFD">
            <w:pPr>
              <w:jc w:val="center"/>
              <w:rPr>
                <w:rFonts w:ascii="Times New Roman" w:hAnsi="Times New Roman"/>
                <w:b/>
                <w:bCs/>
                <w:lang w:val="mn-MN"/>
              </w:rPr>
            </w:pPr>
            <w:r>
              <w:rPr>
                <w:rFonts w:ascii="Times New Roman" w:hAnsi="Times New Roman"/>
                <w:b/>
                <w:bCs/>
                <w:lang w:val="mn-MN"/>
              </w:rPr>
              <w:t>Компанийн засаглалын үнэлгээний асуулга</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i/>
                <w:iCs/>
                <w:lang w:val="mn-MN"/>
              </w:rPr>
              <w:t xml:space="preserve">Кодексийн хэрэгжилтийг “Хэрэгжүүл, эсвэл тайлбарла” гэсэн зарчмын дагуу тайлагнах ба кодексийн зүйл тус бүрээр биелүүлсэн эсэх, биелүүлээгүй бол яагаад биелүүлээгүй, түүнийг орлох бүтэц, зохион байгуулалтын арга хэмжээ авсан, эсхүл авч байгаа, хэрэв төлөвлөж буй бол хугацаатайгаар нь тайлбар хэсэгт тусгана.. </w:t>
            </w:r>
          </w:p>
        </w:tc>
      </w:tr>
      <w:tr w:rsidR="00CB3CFD" w:rsidTr="00692798">
        <w:trPr>
          <w:trHeight w:val="808"/>
        </w:trPr>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lang w:val="mn-MN"/>
              </w:rPr>
              <w:t>НЭГ. ТУЗ-ИЙН БҮТЭЦ, ЗОХИОН БАЙГУУЛАЛТ</w:t>
            </w:r>
          </w:p>
          <w:p w:rsidR="00CB3CFD" w:rsidRDefault="00CB3CFD">
            <w:pPr>
              <w:jc w:val="center"/>
              <w:rPr>
                <w:rFonts w:ascii="Times New Roman" w:hAnsi="Times New Roman"/>
                <w:b/>
                <w:bCs/>
                <w:lang w:val="mn-MN"/>
              </w:rPr>
            </w:pPr>
            <w:r>
              <w:rPr>
                <w:rFonts w:ascii="Times New Roman" w:hAnsi="Times New Roman"/>
                <w:b/>
                <w:bCs/>
                <w:lang w:val="mn-MN"/>
              </w:rPr>
              <w:t>ТУЗ нь олон талт ур чадвар, мэдлэг, туршлага, хараат бус байдал зэргийг зохистойгоор хангасан, алсын хараатай, бүтээлч, үр дүнтэй бүтэц байна</w:t>
            </w:r>
          </w:p>
        </w:tc>
      </w:tr>
      <w:tr w:rsidR="00CB3CFD" w:rsidTr="00692798">
        <w:tc>
          <w:tcPr>
            <w:tcW w:w="530"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w:t>
            </w:r>
          </w:p>
        </w:tc>
        <w:tc>
          <w:tcPr>
            <w:tcW w:w="2908" w:type="dxa"/>
            <w:tcBorders>
              <w:top w:val="single" w:sz="8" w:space="0" w:color="auto"/>
              <w:left w:val="single" w:sz="8" w:space="0" w:color="auto"/>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Зүйл</w:t>
            </w:r>
          </w:p>
        </w:tc>
        <w:tc>
          <w:tcPr>
            <w:tcW w:w="1530" w:type="dxa"/>
            <w:gridSpan w:val="2"/>
            <w:tcBorders>
              <w:top w:val="nil"/>
              <w:left w:val="nil"/>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Хэрэгжилт</w:t>
            </w:r>
          </w:p>
        </w:tc>
        <w:tc>
          <w:tcPr>
            <w:tcW w:w="3240" w:type="dxa"/>
            <w:gridSpan w:val="5"/>
            <w:tcBorders>
              <w:top w:val="nil"/>
              <w:left w:val="single" w:sz="8" w:space="0" w:color="auto"/>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Тайлбар</w:t>
            </w:r>
          </w:p>
        </w:tc>
        <w:tc>
          <w:tcPr>
            <w:tcW w:w="720" w:type="dxa"/>
            <w:gridSpan w:val="2"/>
            <w:tcBorders>
              <w:top w:val="nil"/>
              <w:left w:val="single" w:sz="8" w:space="0" w:color="auto"/>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Оноо</w:t>
            </w:r>
          </w:p>
        </w:tc>
        <w:tc>
          <w:tcPr>
            <w:tcW w:w="810" w:type="dxa"/>
            <w:tcBorders>
              <w:top w:val="nil"/>
              <w:left w:val="single" w:sz="8" w:space="0" w:color="auto"/>
              <w:bottom w:val="single" w:sz="8" w:space="0" w:color="auto"/>
              <w:right w:val="single" w:sz="8" w:space="0" w:color="auto"/>
            </w:tcBorders>
            <w:hideMark/>
          </w:tcPr>
          <w:p w:rsidR="00CB3CFD" w:rsidRDefault="00CB3CFD">
            <w:pPr>
              <w:jc w:val="center"/>
              <w:rPr>
                <w:rFonts w:ascii="Times New Roman" w:hAnsi="Times New Roman"/>
                <w:b/>
                <w:sz w:val="20"/>
                <w:lang w:val="mn-MN"/>
              </w:rPr>
            </w:pPr>
            <w:r>
              <w:rPr>
                <w:rFonts w:ascii="Times New Roman" w:hAnsi="Times New Roman"/>
                <w:b/>
                <w:sz w:val="20"/>
                <w:lang w:val="mn-MN"/>
              </w:rPr>
              <w:t>Хувь</w:t>
            </w:r>
          </w:p>
        </w:tc>
      </w:tr>
      <w:tr w:rsidR="00CB3CFD" w:rsidTr="00692798">
        <w:trPr>
          <w:trHeight w:val="1339"/>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1</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1.1.Компани нь ТУЗ-ийн үйл ажиллагааны журмаар ТУЗ-ийн дарга, гишүүд, нарийн бичгийн даргын чиг үүрэг, хариуцлагыг нарийвчлан  зохицуулна.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tabs>
                <w:tab w:val="center" w:pos="522"/>
              </w:tabs>
              <w:rPr>
                <w:rFonts w:ascii="Times New Roman" w:hAnsi="Times New Roman"/>
                <w:lang w:val="mn-MN"/>
              </w:rPr>
            </w:pPr>
            <w:r>
              <w:rPr>
                <w:rFonts w:ascii="Times New Roman" w:hAnsi="Times New Roman"/>
                <w:lang w:val="mn-MN"/>
              </w:rPr>
              <w:t>.</w:t>
            </w:r>
          </w:p>
          <w:p w:rsidR="00CB3CFD" w:rsidRDefault="00CB3CFD">
            <w:pPr>
              <w:tabs>
                <w:tab w:val="center" w:pos="522"/>
              </w:tabs>
              <w:rPr>
                <w:rFonts w:ascii="Times New Roman" w:hAnsi="Times New Roman"/>
                <w:lang w:val="mn-MN"/>
              </w:rPr>
            </w:pPr>
          </w:p>
          <w:p w:rsidR="00CB3CFD" w:rsidRDefault="00CB3CFD">
            <w:pPr>
              <w:tabs>
                <w:tab w:val="center" w:pos="522"/>
              </w:tabs>
              <w:rPr>
                <w:rFonts w:ascii="Times New Roman" w:hAnsi="Times New Roman"/>
                <w:lang w:val="mn-MN"/>
              </w:rPr>
            </w:pPr>
            <w:r>
              <w:rPr>
                <w:rFonts w:ascii="Times New Roman" w:hAnsi="Times New Roman"/>
                <w:lang w:val="mn-MN"/>
              </w:rPr>
              <w:t xml:space="preserve">      Бүрэн хэрэгжүүлдэг</w:t>
            </w:r>
          </w:p>
        </w:tc>
        <w:tc>
          <w:tcPr>
            <w:tcW w:w="3240" w:type="dxa"/>
            <w:gridSpan w:val="5"/>
            <w:tcBorders>
              <w:top w:val="single" w:sz="8" w:space="0" w:color="auto"/>
              <w:left w:val="single" w:sz="8" w:space="0" w:color="auto"/>
              <w:bottom w:val="single" w:sz="8" w:space="0" w:color="auto"/>
              <w:right w:val="single" w:sz="8" w:space="0" w:color="auto"/>
            </w:tcBorders>
          </w:tcPr>
          <w:p w:rsidR="000E0986" w:rsidRDefault="000E0986" w:rsidP="000E0986">
            <w:pPr>
              <w:jc w:val="both"/>
              <w:rPr>
                <w:rFonts w:ascii="Times New Roman" w:hAnsi="Times New Roman"/>
                <w:lang w:val="mn-MN"/>
              </w:rPr>
            </w:pPr>
            <w:r>
              <w:rPr>
                <w:rFonts w:ascii="Times New Roman" w:hAnsi="Times New Roman"/>
                <w:lang w:val="mn-MN"/>
              </w:rPr>
              <w:t xml:space="preserve"> 202</w:t>
            </w:r>
            <w:r>
              <w:rPr>
                <w:rFonts w:ascii="Times New Roman" w:hAnsi="Times New Roman"/>
              </w:rPr>
              <w:t>4</w:t>
            </w:r>
            <w:r>
              <w:rPr>
                <w:rFonts w:ascii="Times New Roman" w:hAnsi="Times New Roman"/>
                <w:lang w:val="mn-MN"/>
              </w:rPr>
              <w:t xml:space="preserve"> оны 0</w:t>
            </w:r>
            <w:r>
              <w:rPr>
                <w:rFonts w:ascii="Times New Roman" w:hAnsi="Times New Roman"/>
              </w:rPr>
              <w:t>3</w:t>
            </w:r>
            <w:r>
              <w:rPr>
                <w:rFonts w:ascii="Times New Roman" w:hAnsi="Times New Roman"/>
                <w:lang w:val="mn-MN"/>
              </w:rPr>
              <w:t xml:space="preserve"> сарын 19-ний өдрийн ТУЗ-ын хурлаас компанийн “ТУЗ-ын үйл ажиллагааны журам”-д нэмэлт, өөрчлөлт оруулж шинэчлэн баталсан.</w:t>
            </w:r>
          </w:p>
          <w:p w:rsidR="00CB3CFD" w:rsidRDefault="00605AB4">
            <w:pPr>
              <w:jc w:val="both"/>
              <w:rPr>
                <w:rFonts w:ascii="Times New Roman" w:hAnsi="Times New Roman"/>
                <w:lang w:val="mn-MN"/>
              </w:rPr>
            </w:pPr>
            <w:r>
              <w:rPr>
                <w:rFonts w:ascii="Times New Roman" w:hAnsi="Times New Roman"/>
                <w:lang w:val="mn-MN"/>
              </w:rPr>
              <w:t>Компанийн</w:t>
            </w:r>
            <w:r>
              <w:rPr>
                <w:rFonts w:ascii="Times New Roman" w:hAnsi="Times New Roman"/>
              </w:rPr>
              <w:t xml:space="preserve"> </w:t>
            </w:r>
            <w:r w:rsidR="00CB3CFD">
              <w:rPr>
                <w:rFonts w:ascii="Times New Roman" w:hAnsi="Times New Roman"/>
                <w:lang w:val="mn-MN"/>
              </w:rPr>
              <w:t>“ТУЗ-ын үйл ажиллагааны журам”</w:t>
            </w:r>
            <w:r w:rsidR="00CB3CFD">
              <w:rPr>
                <w:rFonts w:ascii="Times New Roman" w:hAnsi="Times New Roman"/>
              </w:rPr>
              <w:t>-</w:t>
            </w:r>
            <w:r w:rsidR="00CB3CFD">
              <w:rPr>
                <w:rFonts w:ascii="Times New Roman" w:hAnsi="Times New Roman"/>
                <w:lang w:val="mn-MN"/>
              </w:rPr>
              <w:t>ын 5,6,8,9</w:t>
            </w:r>
            <w:r w:rsidR="00CB3CFD">
              <w:rPr>
                <w:rFonts w:ascii="Times New Roman" w:hAnsi="Times New Roman"/>
              </w:rPr>
              <w:t>,10</w:t>
            </w:r>
            <w:r w:rsidR="00CB3CFD">
              <w:rPr>
                <w:rFonts w:ascii="Times New Roman" w:hAnsi="Times New Roman"/>
                <w:lang w:val="mn-MN"/>
              </w:rPr>
              <w:t xml:space="preserve"> дугаар зүйлүүдээр зохицуулагддаг. </w:t>
            </w:r>
          </w:p>
          <w:p w:rsidR="00CB3CFD" w:rsidRDefault="00CB3CFD" w:rsidP="000E0986">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2</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1.2. Компани нь ТУЗ-ийн гишүүнийг сонгон шалгаруулах, томилох асуудлыг тусгасан нэр дэвшүүлэх журам, залгамж халааны бодлогын баримттай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Бүрэн </w:t>
            </w:r>
          </w:p>
          <w:p w:rsidR="00CB3CFD" w:rsidRDefault="00CB3CFD">
            <w:pPr>
              <w:rPr>
                <w:rFonts w:ascii="Times New Roman" w:hAnsi="Times New Roman"/>
                <w:lang w:val="mn-MN"/>
              </w:rPr>
            </w:pPr>
            <w:r>
              <w:rPr>
                <w:rFonts w:ascii="Times New Roman" w:hAnsi="Times New Roman"/>
                <w:lang w:val="mn-MN"/>
              </w:rPr>
              <w:t xml:space="preserve">хэрэгжүүлдэг   </w:t>
            </w:r>
          </w:p>
        </w:tc>
        <w:tc>
          <w:tcPr>
            <w:tcW w:w="3240" w:type="dxa"/>
            <w:gridSpan w:val="5"/>
            <w:tcBorders>
              <w:top w:val="single" w:sz="8" w:space="0" w:color="auto"/>
              <w:left w:val="single" w:sz="8" w:space="0" w:color="auto"/>
              <w:bottom w:val="single" w:sz="8" w:space="0" w:color="auto"/>
              <w:right w:val="single" w:sz="8" w:space="0" w:color="auto"/>
            </w:tcBorders>
            <w:hideMark/>
          </w:tcPr>
          <w:p w:rsidR="00CB3CFD" w:rsidRDefault="00C744CA">
            <w:pPr>
              <w:jc w:val="both"/>
              <w:rPr>
                <w:rFonts w:ascii="Times New Roman" w:hAnsi="Times New Roman"/>
                <w:lang w:val="mn-MN"/>
              </w:rPr>
            </w:pPr>
            <w:r>
              <w:rPr>
                <w:rFonts w:ascii="Times New Roman" w:hAnsi="Times New Roman"/>
                <w:lang w:val="mn-MN"/>
              </w:rPr>
              <w:t>ТУЗ-ы</w:t>
            </w:r>
            <w:r w:rsidR="006F67AD">
              <w:rPr>
                <w:rFonts w:ascii="Times New Roman" w:hAnsi="Times New Roman"/>
                <w:lang w:val="mn-MN"/>
              </w:rPr>
              <w:t>н гишүүнийг сонгон шалгаруулах,томилох асуудлыг</w:t>
            </w:r>
            <w:r>
              <w:rPr>
                <w:rFonts w:ascii="Times New Roman" w:hAnsi="Times New Roman"/>
                <w:lang w:val="mn-MN"/>
              </w:rPr>
              <w:t xml:space="preserve"> </w:t>
            </w:r>
            <w:r w:rsidR="006F67AD">
              <w:rPr>
                <w:rFonts w:ascii="Times New Roman" w:hAnsi="Times New Roman"/>
                <w:lang w:val="mn-MN"/>
              </w:rPr>
              <w:t>к</w:t>
            </w:r>
            <w:r w:rsidR="00CB3CFD">
              <w:rPr>
                <w:rFonts w:ascii="Times New Roman" w:hAnsi="Times New Roman"/>
                <w:lang w:val="mn-MN"/>
              </w:rPr>
              <w:t>омпанийн “ТУЗ-ын үйл ажиллагааны журам”-ын 4 дүгээр зүйл</w:t>
            </w:r>
            <w:r w:rsidR="006F67AD">
              <w:rPr>
                <w:rFonts w:ascii="Times New Roman" w:hAnsi="Times New Roman"/>
                <w:lang w:val="mn-MN"/>
              </w:rPr>
              <w:t>ийн “ТУЗ-ын гишүүнд нэр дэвшүүлэх, нэ</w:t>
            </w:r>
            <w:r w:rsidR="00C14476">
              <w:rPr>
                <w:rFonts w:ascii="Times New Roman" w:hAnsi="Times New Roman"/>
                <w:lang w:val="mn-MN"/>
              </w:rPr>
              <w:t>р дэвшигчийг бүртгэх журам”,</w:t>
            </w:r>
            <w:r w:rsidR="00CB3CFD">
              <w:rPr>
                <w:rFonts w:ascii="Times New Roman" w:hAnsi="Times New Roman"/>
                <w:lang w:val="mn-MN"/>
              </w:rPr>
              <w:t xml:space="preserve"> журмын Хавсралт</w:t>
            </w:r>
            <w:r>
              <w:rPr>
                <w:rFonts w:ascii="Times New Roman" w:hAnsi="Times New Roman"/>
                <w:lang w:val="mn-MN"/>
              </w:rPr>
              <w:t xml:space="preserve"> </w:t>
            </w:r>
            <w:r w:rsidR="006F67AD">
              <w:rPr>
                <w:rFonts w:ascii="Times New Roman" w:hAnsi="Times New Roman"/>
                <w:lang w:val="mn-MN"/>
              </w:rPr>
              <w:t xml:space="preserve">№4-өөр зохицуулдаг. </w:t>
            </w:r>
          </w:p>
          <w:p w:rsidR="00CB3CFD" w:rsidRDefault="00CB3CFD">
            <w:pPr>
              <w:jc w:val="both"/>
              <w:rPr>
                <w:rFonts w:ascii="Times New Roman" w:hAnsi="Times New Roman"/>
                <w:lang w:val="mn-MN"/>
              </w:rPr>
            </w:pPr>
            <w:r>
              <w:rPr>
                <w:rFonts w:ascii="Times New Roman" w:hAnsi="Times New Roman"/>
                <w:lang w:val="mn-MN"/>
              </w:rPr>
              <w:t>ТУЗ-ын 2023 оны 05 дугаар сарын 19-ний өдрийн ТУЗ-ын хурлаас “Залгамж халааны бодл</w:t>
            </w:r>
            <w:r w:rsidR="00FE2CCB">
              <w:rPr>
                <w:rFonts w:ascii="Times New Roman" w:hAnsi="Times New Roman"/>
                <w:lang w:val="mn-MN"/>
              </w:rPr>
              <w:t>огын баримт бичиг”-ийг баталж компанийн цахим хуудсанд байршуулсан.</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3</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1.3. ТУЗ-ийн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хуудсандаа байршуулна. </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t xml:space="preserve">  </w:t>
            </w: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Бүрэн </w:t>
            </w:r>
          </w:p>
          <w:p w:rsidR="00CB3CFD" w:rsidRDefault="00CB3CFD">
            <w:pPr>
              <w:jc w:val="both"/>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hideMark/>
          </w:tcPr>
          <w:p w:rsidR="00CB3CFD" w:rsidRDefault="00D95D55">
            <w:pPr>
              <w:jc w:val="both"/>
              <w:rPr>
                <w:rFonts w:ascii="Times New Roman" w:hAnsi="Times New Roman"/>
                <w:lang w:val="mn-MN"/>
              </w:rPr>
            </w:pPr>
            <w:r>
              <w:rPr>
                <w:rFonts w:ascii="Times New Roman" w:hAnsi="Times New Roman"/>
                <w:lang w:val="mn-MN"/>
              </w:rPr>
              <w:t>Компанийн</w:t>
            </w:r>
            <w:r w:rsidR="00582106">
              <w:rPr>
                <w:rFonts w:ascii="Times New Roman" w:hAnsi="Times New Roman"/>
              </w:rPr>
              <w:t xml:space="preserve"> </w:t>
            </w:r>
            <w:r w:rsidR="00692798">
              <w:rPr>
                <w:rFonts w:ascii="Times New Roman" w:hAnsi="Times New Roman"/>
                <w:lang w:val="mn-MN"/>
              </w:rPr>
              <w:t xml:space="preserve">Хувьцаа эзэмшигчдийн ээлжит хурлаас сонгогдож томилогдсон </w:t>
            </w:r>
            <w:r w:rsidR="00CB3CFD">
              <w:rPr>
                <w:rFonts w:ascii="Times New Roman" w:hAnsi="Times New Roman"/>
                <w:lang w:val="mn-MN"/>
              </w:rPr>
              <w:t xml:space="preserve">ТУЗ-ын гишүүдийн талаарх холбогдох мэдээллийг </w:t>
            </w:r>
            <w:r>
              <w:rPr>
                <w:rFonts w:ascii="Times New Roman" w:hAnsi="Times New Roman"/>
                <w:lang w:val="mn-MN"/>
              </w:rPr>
              <w:t>“Ж</w:t>
            </w:r>
            <w:r w:rsidR="00CB3CFD">
              <w:rPr>
                <w:rFonts w:ascii="Times New Roman" w:hAnsi="Times New Roman"/>
                <w:lang w:val="mn-MN"/>
              </w:rPr>
              <w:t>илийн үйл ажиллагааны тайлан</w:t>
            </w:r>
            <w:r>
              <w:rPr>
                <w:rFonts w:ascii="Times New Roman" w:hAnsi="Times New Roman"/>
                <w:lang w:val="mn-MN"/>
              </w:rPr>
              <w:t>”-</w:t>
            </w:r>
            <w:r w:rsidR="00CB3CFD">
              <w:rPr>
                <w:rFonts w:ascii="Times New Roman" w:hAnsi="Times New Roman"/>
                <w:lang w:val="mn-MN"/>
              </w:rPr>
              <w:t xml:space="preserve">д </w:t>
            </w:r>
            <w:r>
              <w:rPr>
                <w:rFonts w:ascii="Times New Roman" w:hAnsi="Times New Roman"/>
                <w:lang w:val="mn-MN"/>
              </w:rPr>
              <w:t xml:space="preserve">дэлгэрэнгүй тусгаж </w:t>
            </w:r>
            <w:r w:rsidR="00574A4A">
              <w:rPr>
                <w:rFonts w:ascii="Times New Roman" w:hAnsi="Times New Roman"/>
                <w:lang w:val="mn-MN"/>
              </w:rPr>
              <w:t>тайланг</w:t>
            </w:r>
            <w:r w:rsidR="00574A4A">
              <w:rPr>
                <w:rFonts w:ascii="Times New Roman" w:hAnsi="Times New Roman"/>
              </w:rPr>
              <w:t xml:space="preserve"> </w:t>
            </w:r>
            <w:r>
              <w:rPr>
                <w:rFonts w:ascii="Times New Roman" w:hAnsi="Times New Roman"/>
                <w:lang w:val="mn-MN"/>
              </w:rPr>
              <w:t>холбогдох журамд заасан хугацаанд СЗХ</w:t>
            </w:r>
            <w:r w:rsidR="00574A4A">
              <w:rPr>
                <w:rFonts w:ascii="Times New Roman" w:hAnsi="Times New Roman"/>
                <w:lang w:val="mn-MN"/>
              </w:rPr>
              <w:t>, Монголын хөрөнгийн бирж ХК-д</w:t>
            </w:r>
            <w:r w:rsidR="00574A4A">
              <w:rPr>
                <w:rFonts w:ascii="Times New Roman" w:hAnsi="Times New Roman"/>
              </w:rPr>
              <w:t xml:space="preserve"> </w:t>
            </w:r>
            <w:r>
              <w:rPr>
                <w:rFonts w:ascii="Times New Roman" w:hAnsi="Times New Roman"/>
                <w:lang w:val="mn-MN"/>
              </w:rPr>
              <w:t>хүргүүлж Хөрөнгийн биржийн болон компанийн цахим хуудсанд байршуулдаг.</w:t>
            </w:r>
          </w:p>
          <w:p w:rsidR="00CB3CFD" w:rsidRDefault="00CB3CFD" w:rsidP="00605AB4">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582106" w:rsidRDefault="00CB3CFD">
            <w:pPr>
              <w:spacing w:after="200" w:line="276" w:lineRule="auto"/>
              <w:rPr>
                <w:rFonts w:ascii="Times New Roman" w:hAnsi="Times New Roman"/>
              </w:rPr>
            </w:pPr>
            <w:r>
              <w:rPr>
                <w:rFonts w:ascii="Times New Roman" w:hAnsi="Times New Roman"/>
                <w:lang w:val="mn-MN"/>
              </w:rPr>
              <w:t xml:space="preserve">  </w:t>
            </w:r>
          </w:p>
          <w:p w:rsidR="00CB3CFD" w:rsidRPr="000F69D5" w:rsidRDefault="00CB3CFD">
            <w:pPr>
              <w:spacing w:after="200" w:line="276" w:lineRule="auto"/>
              <w:rPr>
                <w:rFonts w:ascii="Times New Roman" w:hAnsi="Times New Roman"/>
              </w:rPr>
            </w:pPr>
            <w:r>
              <w:rPr>
                <w:rFonts w:ascii="Times New Roman" w:hAnsi="Times New Roman"/>
                <w:lang w:val="mn-MN"/>
              </w:rPr>
              <w:t xml:space="preserve"> </w:t>
            </w:r>
            <w:r w:rsidR="000F69D5">
              <w:rPr>
                <w:rFonts w:ascii="Times New Roman" w:hAnsi="Times New Roman"/>
              </w:rPr>
              <w:t xml:space="preserve">  </w:t>
            </w: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4</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1.4. Компани нь ТУЗ болон түүний дэргэдэх хороодын </w:t>
            </w:r>
            <w:r>
              <w:rPr>
                <w:rFonts w:ascii="Times New Roman" w:hAnsi="Times New Roman"/>
                <w:b/>
                <w:bCs/>
                <w:i/>
                <w:iCs/>
                <w:lang w:val="mn-MN"/>
              </w:rPr>
              <w:lastRenderedPageBreak/>
              <w:t>бүтэц, бүрэлдэхүүний бодлогын баримттай байх ба уг баримт бичигт гишүүний боловсрол, мэргэшил, ур чадвар, туршлагад тавигдах шаардлага болон хүйсийн тэнцвэрт байдал  зэргийг тусгана.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E06AAC" w:rsidRDefault="00CB3CFD">
            <w:pPr>
              <w:rPr>
                <w:rFonts w:ascii="Times New Roman" w:hAnsi="Times New Roman"/>
              </w:rPr>
            </w:pPr>
            <w:r>
              <w:rPr>
                <w:rFonts w:ascii="Times New Roman" w:hAnsi="Times New Roman"/>
                <w:lang w:val="mn-MN"/>
              </w:rPr>
              <w:t xml:space="preserve">      </w:t>
            </w:r>
          </w:p>
          <w:p w:rsidR="00E06AAC" w:rsidRDefault="00E06AAC">
            <w:pPr>
              <w:rPr>
                <w:rFonts w:ascii="Times New Roman" w:hAnsi="Times New Roman"/>
              </w:rPr>
            </w:pPr>
          </w:p>
          <w:p w:rsidR="00E06AAC" w:rsidRDefault="00E06AAC">
            <w:pPr>
              <w:rPr>
                <w:rFonts w:ascii="Times New Roman" w:hAnsi="Times New Roman"/>
              </w:rPr>
            </w:pPr>
          </w:p>
          <w:p w:rsidR="00E06AAC" w:rsidRDefault="00E06AAC">
            <w:pPr>
              <w:rPr>
                <w:rFonts w:ascii="Times New Roman" w:hAnsi="Times New Roman"/>
              </w:rPr>
            </w:pPr>
          </w:p>
          <w:p w:rsidR="00E06AAC" w:rsidRDefault="00E06AAC">
            <w:pPr>
              <w:rPr>
                <w:rFonts w:ascii="Times New Roman" w:hAnsi="Times New Roman"/>
              </w:rPr>
            </w:pPr>
          </w:p>
          <w:p w:rsidR="00CB3CFD" w:rsidRDefault="00E06AAC">
            <w:pPr>
              <w:rPr>
                <w:rFonts w:ascii="Times New Roman" w:hAnsi="Times New Roman"/>
                <w:lang w:val="mn-MN"/>
              </w:rPr>
            </w:pPr>
            <w:r>
              <w:rPr>
                <w:rFonts w:ascii="Times New Roman" w:hAnsi="Times New Roman"/>
              </w:rPr>
              <w:t xml:space="preserve">     </w:t>
            </w:r>
            <w:r w:rsidR="00CB3CFD">
              <w:rPr>
                <w:rFonts w:ascii="Times New Roman" w:hAnsi="Times New Roman"/>
                <w:lang w:val="mn-MN"/>
              </w:rPr>
              <w:t xml:space="preserve"> Бүрэн</w:t>
            </w:r>
          </w:p>
          <w:p w:rsidR="00CB3CFD" w:rsidRDefault="00CB3CFD">
            <w:pPr>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hideMark/>
          </w:tcPr>
          <w:p w:rsidR="00550C9A" w:rsidRDefault="00926B2A">
            <w:pPr>
              <w:jc w:val="both"/>
              <w:rPr>
                <w:rFonts w:ascii="Times New Roman" w:hAnsi="Times New Roman"/>
                <w:lang w:val="mn-MN"/>
              </w:rPr>
            </w:pPr>
            <w:r>
              <w:rPr>
                <w:rFonts w:ascii="Times New Roman" w:hAnsi="Times New Roman"/>
                <w:lang w:val="mn-MN"/>
              </w:rPr>
              <w:lastRenderedPageBreak/>
              <w:t>Компанийн</w:t>
            </w:r>
            <w:r w:rsidR="00DC0BD6">
              <w:rPr>
                <w:rFonts w:ascii="Times New Roman" w:hAnsi="Times New Roman"/>
                <w:lang w:val="mn-MN"/>
              </w:rPr>
              <w:t xml:space="preserve"> ТУЗ болон түүний </w:t>
            </w:r>
            <w:r w:rsidR="00CB3CFD">
              <w:rPr>
                <w:rFonts w:ascii="Times New Roman" w:hAnsi="Times New Roman"/>
                <w:lang w:val="mn-MN"/>
              </w:rPr>
              <w:t xml:space="preserve"> дэргэ</w:t>
            </w:r>
            <w:r w:rsidR="000D3804">
              <w:rPr>
                <w:rFonts w:ascii="Times New Roman" w:hAnsi="Times New Roman"/>
                <w:lang w:val="mn-MN"/>
              </w:rPr>
              <w:t xml:space="preserve">дэх </w:t>
            </w:r>
            <w:r w:rsidR="00CC3B3B">
              <w:rPr>
                <w:rFonts w:ascii="Times New Roman" w:hAnsi="Times New Roman"/>
                <w:lang w:val="mn-MN"/>
              </w:rPr>
              <w:t>хороод</w:t>
            </w:r>
            <w:r w:rsidR="00550C9A">
              <w:rPr>
                <w:rFonts w:ascii="Times New Roman" w:hAnsi="Times New Roman"/>
                <w:lang w:val="mn-MN"/>
              </w:rPr>
              <w:t xml:space="preserve">ын бүтэц, </w:t>
            </w:r>
            <w:r w:rsidR="00550C9A">
              <w:rPr>
                <w:rFonts w:ascii="Times New Roman" w:hAnsi="Times New Roman"/>
                <w:lang w:val="mn-MN"/>
              </w:rPr>
              <w:lastRenderedPageBreak/>
              <w:t>бүрэлдэхүүний</w:t>
            </w:r>
            <w:r w:rsidR="00550C9A">
              <w:rPr>
                <w:rFonts w:ascii="Times New Roman" w:hAnsi="Times New Roman"/>
              </w:rPr>
              <w:t xml:space="preserve"> </w:t>
            </w:r>
            <w:r w:rsidR="00587B79">
              <w:rPr>
                <w:rFonts w:ascii="Times New Roman" w:hAnsi="Times New Roman"/>
                <w:lang w:val="mn-MN"/>
              </w:rPr>
              <w:t>асуудлыг</w:t>
            </w:r>
            <w:r w:rsidR="00CC3B3B">
              <w:rPr>
                <w:rFonts w:ascii="Times New Roman" w:hAnsi="Times New Roman"/>
                <w:lang w:val="mn-MN"/>
              </w:rPr>
              <w:t xml:space="preserve"> </w:t>
            </w:r>
            <w:r w:rsidR="00CB3CFD">
              <w:rPr>
                <w:rFonts w:ascii="Times New Roman" w:hAnsi="Times New Roman"/>
                <w:lang w:val="mn-MN"/>
              </w:rPr>
              <w:t xml:space="preserve"> </w:t>
            </w:r>
            <w:r w:rsidR="00DC0BD6">
              <w:rPr>
                <w:rFonts w:ascii="Times New Roman" w:hAnsi="Times New Roman"/>
                <w:lang w:val="mn-MN"/>
              </w:rPr>
              <w:t>компанийн</w:t>
            </w:r>
            <w:r w:rsidR="000D3804">
              <w:rPr>
                <w:rFonts w:ascii="Times New Roman" w:hAnsi="Times New Roman"/>
                <w:lang w:val="mn-MN"/>
              </w:rPr>
              <w:t xml:space="preserve"> “Дүрэм”-ийн 7 дугаар зүйл,</w:t>
            </w:r>
            <w:r w:rsidR="00DC0BD6">
              <w:rPr>
                <w:rFonts w:ascii="Times New Roman" w:hAnsi="Times New Roman"/>
                <w:lang w:val="mn-MN"/>
              </w:rPr>
              <w:t xml:space="preserve"> “ТУЗ-ын үйл ажиллагааны журам”</w:t>
            </w:r>
            <w:r w:rsidR="00574A4A">
              <w:rPr>
                <w:rFonts w:ascii="Times New Roman" w:hAnsi="Times New Roman"/>
                <w:lang w:val="mn-MN"/>
              </w:rPr>
              <w:t>-ын</w:t>
            </w:r>
            <w:r w:rsidR="00574A4A">
              <w:rPr>
                <w:rFonts w:ascii="Times New Roman" w:hAnsi="Times New Roman"/>
              </w:rPr>
              <w:t xml:space="preserve"> </w:t>
            </w:r>
            <w:r w:rsidR="00465F38">
              <w:rPr>
                <w:rFonts w:ascii="Times New Roman" w:hAnsi="Times New Roman"/>
                <w:lang w:val="mn-MN"/>
              </w:rPr>
              <w:t>2 дугаар зүйл болон 8 дугаар</w:t>
            </w:r>
            <w:r w:rsidR="00DC0BD6">
              <w:rPr>
                <w:rFonts w:ascii="Times New Roman" w:hAnsi="Times New Roman"/>
                <w:lang w:val="mn-MN"/>
              </w:rPr>
              <w:t xml:space="preserve"> </w:t>
            </w:r>
            <w:r w:rsidR="00465F38">
              <w:rPr>
                <w:rFonts w:ascii="Times New Roman" w:hAnsi="Times New Roman"/>
                <w:lang w:val="mn-MN"/>
              </w:rPr>
              <w:t xml:space="preserve">зүйлээр </w:t>
            </w:r>
            <w:r w:rsidR="00DC0BD6">
              <w:rPr>
                <w:rFonts w:ascii="Times New Roman" w:hAnsi="Times New Roman"/>
                <w:lang w:val="mn-MN"/>
              </w:rPr>
              <w:t>зохицуулдаг</w:t>
            </w:r>
            <w:r w:rsidR="00550C9A">
              <w:rPr>
                <w:rFonts w:ascii="Times New Roman" w:hAnsi="Times New Roman"/>
                <w:lang w:val="mn-MN"/>
              </w:rPr>
              <w:t>.</w:t>
            </w:r>
          </w:p>
          <w:p w:rsidR="00B67789" w:rsidRPr="00F520F5" w:rsidRDefault="00DC0BD6">
            <w:pPr>
              <w:jc w:val="both"/>
              <w:rPr>
                <w:rFonts w:ascii="Times New Roman" w:hAnsi="Times New Roman"/>
              </w:rPr>
            </w:pPr>
            <w:r>
              <w:rPr>
                <w:rFonts w:ascii="Times New Roman" w:hAnsi="Times New Roman"/>
                <w:lang w:val="mn-MN"/>
              </w:rPr>
              <w:t>ТУЗ-ын</w:t>
            </w:r>
            <w:r w:rsidR="00D510DA">
              <w:rPr>
                <w:rFonts w:ascii="Times New Roman" w:hAnsi="Times New Roman"/>
                <w:lang w:val="mn-MN"/>
              </w:rPr>
              <w:t xml:space="preserve"> гишүүдэд</w:t>
            </w:r>
            <w:r w:rsidR="00D510DA">
              <w:rPr>
                <w:rFonts w:ascii="Times New Roman" w:hAnsi="Times New Roman"/>
              </w:rPr>
              <w:t xml:space="preserve"> </w:t>
            </w:r>
            <w:r w:rsidR="00550C9A">
              <w:rPr>
                <w:rFonts w:ascii="Times New Roman" w:hAnsi="Times New Roman"/>
                <w:lang w:val="mn-MN"/>
              </w:rPr>
              <w:t>тавигдах шаардлагууд</w:t>
            </w:r>
            <w:r w:rsidR="00E82DDB">
              <w:rPr>
                <w:rFonts w:ascii="Times New Roman" w:hAnsi="Times New Roman"/>
                <w:lang w:val="mn-MN"/>
              </w:rPr>
              <w:t xml:space="preserve"> “Дүрэм”-ийн 7 дугаар зүйл,</w:t>
            </w:r>
            <w:r w:rsidR="00465F38">
              <w:rPr>
                <w:rFonts w:ascii="Times New Roman" w:hAnsi="Times New Roman"/>
                <w:lang w:val="mn-MN"/>
              </w:rPr>
              <w:t xml:space="preserve"> </w:t>
            </w:r>
            <w:r w:rsidR="00587B79">
              <w:rPr>
                <w:rFonts w:ascii="Times New Roman" w:hAnsi="Times New Roman"/>
                <w:lang w:val="mn-MN"/>
              </w:rPr>
              <w:t>“</w:t>
            </w:r>
            <w:r w:rsidR="00C06839">
              <w:rPr>
                <w:rFonts w:ascii="Times New Roman" w:hAnsi="Times New Roman"/>
                <w:lang w:val="mn-MN"/>
              </w:rPr>
              <w:t xml:space="preserve">ТУЗ-ын үйл ажиллагааны </w:t>
            </w:r>
            <w:r w:rsidR="00465F38">
              <w:rPr>
                <w:rFonts w:ascii="Times New Roman" w:hAnsi="Times New Roman"/>
                <w:lang w:val="mn-MN"/>
              </w:rPr>
              <w:t>жур</w:t>
            </w:r>
            <w:r w:rsidR="00587B79">
              <w:rPr>
                <w:rFonts w:ascii="Times New Roman" w:hAnsi="Times New Roman"/>
                <w:lang w:val="mn-MN"/>
              </w:rPr>
              <w:t>а</w:t>
            </w:r>
            <w:r w:rsidR="00465F38">
              <w:rPr>
                <w:rFonts w:ascii="Times New Roman" w:hAnsi="Times New Roman"/>
                <w:lang w:val="mn-MN"/>
              </w:rPr>
              <w:t>м</w:t>
            </w:r>
            <w:r w:rsidR="00587B79">
              <w:rPr>
                <w:rFonts w:ascii="Times New Roman" w:hAnsi="Times New Roman"/>
                <w:lang w:val="mn-MN"/>
              </w:rPr>
              <w:t>”-</w:t>
            </w:r>
            <w:r w:rsidR="00465F38">
              <w:rPr>
                <w:rFonts w:ascii="Times New Roman" w:hAnsi="Times New Roman"/>
                <w:lang w:val="mn-MN"/>
              </w:rPr>
              <w:t>ын 3 болон 6</w:t>
            </w:r>
            <w:r w:rsidR="00E82DDB">
              <w:rPr>
                <w:rFonts w:ascii="Times New Roman" w:hAnsi="Times New Roman"/>
                <w:lang w:val="mn-MN"/>
              </w:rPr>
              <w:t xml:space="preserve"> дугаар зүйлд </w:t>
            </w:r>
            <w:r w:rsidR="00CB3CFD">
              <w:rPr>
                <w:rFonts w:ascii="Times New Roman" w:hAnsi="Times New Roman"/>
                <w:lang w:val="mn-MN"/>
              </w:rPr>
              <w:t xml:space="preserve">тодорхой тусгагдсан. </w:t>
            </w:r>
            <w:r w:rsidR="00F520F5">
              <w:rPr>
                <w:rFonts w:ascii="Times New Roman" w:hAnsi="Times New Roman"/>
              </w:rPr>
              <w:t xml:space="preserve"> </w:t>
            </w:r>
          </w:p>
          <w:p w:rsidR="001370D8" w:rsidRPr="00623CD1" w:rsidRDefault="00B7565E">
            <w:pPr>
              <w:jc w:val="both"/>
              <w:rPr>
                <w:rFonts w:ascii="Times New Roman" w:hAnsi="Times New Roman"/>
              </w:rPr>
            </w:pPr>
            <w:r>
              <w:rPr>
                <w:rFonts w:ascii="Times New Roman" w:hAnsi="Times New Roman"/>
                <w:lang w:val="mn-MN"/>
              </w:rPr>
              <w:t>Компанийн ТУЗ-ын 2024 оны 0</w:t>
            </w:r>
            <w:r>
              <w:rPr>
                <w:rFonts w:ascii="Times New Roman" w:hAnsi="Times New Roman"/>
              </w:rPr>
              <w:t>3</w:t>
            </w:r>
            <w:r w:rsidR="00500BA3">
              <w:rPr>
                <w:rFonts w:ascii="Times New Roman" w:hAnsi="Times New Roman"/>
                <w:lang w:val="mn-MN"/>
              </w:rPr>
              <w:t xml:space="preserve"> дуг</w:t>
            </w:r>
            <w:r w:rsidR="00701428">
              <w:rPr>
                <w:rFonts w:ascii="Times New Roman" w:hAnsi="Times New Roman"/>
                <w:lang w:val="mn-MN"/>
              </w:rPr>
              <w:t>аар сарын 19-ний өдрийн хурлаас</w:t>
            </w:r>
            <w:r w:rsidR="00701428">
              <w:rPr>
                <w:rFonts w:ascii="Times New Roman" w:hAnsi="Times New Roman"/>
              </w:rPr>
              <w:t xml:space="preserve"> </w:t>
            </w:r>
            <w:r w:rsidR="00701428">
              <w:rPr>
                <w:rFonts w:ascii="Times New Roman" w:hAnsi="Times New Roman"/>
                <w:lang w:val="mn-MN"/>
              </w:rPr>
              <w:t>“ТУЗ-ын</w:t>
            </w:r>
            <w:r w:rsidR="00701428">
              <w:rPr>
                <w:rFonts w:ascii="Times New Roman" w:hAnsi="Times New Roman"/>
              </w:rPr>
              <w:t xml:space="preserve"> </w:t>
            </w:r>
            <w:r w:rsidR="00500BA3">
              <w:rPr>
                <w:rFonts w:ascii="Times New Roman" w:hAnsi="Times New Roman"/>
                <w:lang w:val="mn-MN"/>
              </w:rPr>
              <w:t>үйл ажиллагааны журам”-д нэмэлт, өөр</w:t>
            </w:r>
            <w:r w:rsidR="00092860">
              <w:rPr>
                <w:rFonts w:ascii="Times New Roman" w:hAnsi="Times New Roman"/>
                <w:lang w:val="mn-MN"/>
              </w:rPr>
              <w:t>члөлт оруулж шинэчлэн баталсан</w:t>
            </w:r>
            <w:r w:rsidR="001370D8">
              <w:rPr>
                <w:rFonts w:ascii="Times New Roman" w:hAnsi="Times New Roman"/>
                <w:lang w:val="mn-MN"/>
              </w:rPr>
              <w:t xml:space="preserve"> </w:t>
            </w:r>
            <w:r w:rsidR="00623B4B">
              <w:rPr>
                <w:rFonts w:ascii="Times New Roman" w:hAnsi="Times New Roman"/>
                <w:lang w:val="mn-MN"/>
              </w:rPr>
              <w:t xml:space="preserve">бөгөөд </w:t>
            </w:r>
            <w:r w:rsidR="001370D8">
              <w:rPr>
                <w:rFonts w:ascii="Times New Roman" w:hAnsi="Times New Roman"/>
                <w:lang w:val="mn-MN"/>
              </w:rPr>
              <w:t xml:space="preserve">журмын 2 дугаар зүйлийн 2.5-д ТУЗ-ын гишүүдийн </w:t>
            </w:r>
            <w:r w:rsidR="005F205A">
              <w:rPr>
                <w:rFonts w:ascii="Times New Roman" w:hAnsi="Times New Roman"/>
                <w:lang w:val="mn-MN"/>
              </w:rPr>
              <w:t xml:space="preserve">хүйсийн тэнцвэрт байдал буюу </w:t>
            </w:r>
            <w:r w:rsidR="00092860">
              <w:rPr>
                <w:rFonts w:ascii="Times New Roman" w:hAnsi="Times New Roman"/>
                <w:lang w:val="mn-MN"/>
              </w:rPr>
              <w:t xml:space="preserve">аль нэг </w:t>
            </w:r>
            <w:r w:rsidR="005F205A">
              <w:rPr>
                <w:rFonts w:ascii="Times New Roman" w:hAnsi="Times New Roman"/>
                <w:lang w:val="mn-MN"/>
              </w:rPr>
              <w:t xml:space="preserve">хүйсийн эзлэх хувийн талаар </w:t>
            </w:r>
            <w:r w:rsidR="00FB5278">
              <w:rPr>
                <w:rFonts w:ascii="Times New Roman" w:hAnsi="Times New Roman"/>
                <w:lang w:val="mn-MN"/>
              </w:rPr>
              <w:t>тодорхой т</w:t>
            </w:r>
            <w:r w:rsidR="00C06839">
              <w:rPr>
                <w:rFonts w:ascii="Times New Roman" w:hAnsi="Times New Roman"/>
                <w:lang w:val="mn-MN"/>
              </w:rPr>
              <w:t>усгасан.</w:t>
            </w:r>
            <w:r w:rsidR="00623CD1">
              <w:rPr>
                <w:rFonts w:ascii="Times New Roman" w:hAnsi="Times New Roman"/>
              </w:rPr>
              <w:t xml:space="preserve"> </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E06AAC" w:rsidRDefault="00E06AAC">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1375"/>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lastRenderedPageBreak/>
              <w:t>5</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1.5. ТУЗ-ийн гишүүнийг анх томилогдоход чиглүүлэх сургалтыг зохион байгуулах ба ажил үүргээ гүйцэтгэхэд шаардлагатай ур чадвар, мэдлэг, мэдээллийг олгох</w:t>
            </w:r>
            <w:r>
              <w:rPr>
                <w:rFonts w:ascii="Times New Roman" w:hAnsi="Times New Roman"/>
                <w:b/>
                <w:bCs/>
                <w:i/>
                <w:iCs/>
                <w:rtl/>
                <w:lang w:val="mn-MN"/>
              </w:rPr>
              <w:t xml:space="preserve">  , </w:t>
            </w:r>
            <w:r>
              <w:rPr>
                <w:rFonts w:ascii="Times New Roman" w:hAnsi="Times New Roman"/>
                <w:b/>
                <w:bCs/>
                <w:i/>
                <w:iCs/>
                <w:lang w:val="mn-MN"/>
              </w:rPr>
              <w:t>шинэчлэх сургалтад тогтмол хамруулна.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Бүрэн</w:t>
            </w:r>
          </w:p>
          <w:p w:rsidR="00CB3CFD" w:rsidRDefault="00CB3CFD">
            <w:pPr>
              <w:jc w:val="center"/>
              <w:rPr>
                <w:rFonts w:ascii="Times New Roman" w:hAnsi="Times New Roman"/>
                <w:lang w:val="mn-MN"/>
              </w:rPr>
            </w:pPr>
            <w:r>
              <w:rPr>
                <w:rFonts w:ascii="Times New Roman" w:hAnsi="Times New Roman"/>
                <w:lang w:val="mn-MN"/>
              </w:rPr>
              <w:t xml:space="preserve">хэрэгжүүлдэг </w:t>
            </w:r>
          </w:p>
        </w:tc>
        <w:tc>
          <w:tcPr>
            <w:tcW w:w="3240" w:type="dxa"/>
            <w:gridSpan w:val="5"/>
            <w:tcBorders>
              <w:top w:val="single" w:sz="8" w:space="0" w:color="auto"/>
              <w:left w:val="single" w:sz="8" w:space="0" w:color="auto"/>
              <w:bottom w:val="single" w:sz="8" w:space="0" w:color="auto"/>
              <w:right w:val="single" w:sz="8" w:space="0" w:color="auto"/>
            </w:tcBorders>
            <w:hideMark/>
          </w:tcPr>
          <w:p w:rsidR="00CB3CFD" w:rsidRDefault="00CB3CFD" w:rsidP="00414D55">
            <w:pPr>
              <w:jc w:val="both"/>
              <w:rPr>
                <w:rFonts w:ascii="Times New Roman" w:hAnsi="Times New Roman"/>
                <w:lang w:val="mn-MN"/>
              </w:rPr>
            </w:pPr>
            <w:r>
              <w:rPr>
                <w:rFonts w:ascii="Times New Roman" w:hAnsi="Times New Roman"/>
                <w:lang w:val="mn-MN"/>
              </w:rPr>
              <w:t>Комп</w:t>
            </w:r>
            <w:r w:rsidR="00655601">
              <w:rPr>
                <w:rFonts w:ascii="Times New Roman" w:hAnsi="Times New Roman"/>
                <w:lang w:val="mn-MN"/>
              </w:rPr>
              <w:t>анийн Төлөөлөн удирдах зөвлөл</w:t>
            </w:r>
            <w:r w:rsidR="00A11C68">
              <w:rPr>
                <w:rFonts w:ascii="Times New Roman" w:hAnsi="Times New Roman"/>
                <w:lang w:val="mn-MN"/>
              </w:rPr>
              <w:t xml:space="preserve"> </w:t>
            </w:r>
            <w:r w:rsidR="003F6F85">
              <w:rPr>
                <w:rFonts w:ascii="Times New Roman" w:hAnsi="Times New Roman"/>
                <w:lang w:val="mn-MN"/>
              </w:rPr>
              <w:t>“ТУЗ-ын</w:t>
            </w:r>
            <w:r w:rsidR="00655601">
              <w:rPr>
                <w:rFonts w:ascii="Times New Roman" w:hAnsi="Times New Roman"/>
                <w:lang w:val="mn-MN"/>
              </w:rPr>
              <w:t xml:space="preserve"> үйл ажиллагааны </w:t>
            </w:r>
            <w:r w:rsidR="00175424">
              <w:rPr>
                <w:rFonts w:ascii="Times New Roman" w:hAnsi="Times New Roman"/>
                <w:lang w:val="mn-MN"/>
              </w:rPr>
              <w:t xml:space="preserve">журам”-ын 5.1.15-д заасны дагуу </w:t>
            </w:r>
            <w:r w:rsidR="00655601">
              <w:rPr>
                <w:rFonts w:ascii="Times New Roman" w:hAnsi="Times New Roman"/>
                <w:lang w:val="mn-MN"/>
              </w:rPr>
              <w:t xml:space="preserve">Хувьцаа эзэмшигчдийн ээлжит хурлаас </w:t>
            </w:r>
            <w:r>
              <w:rPr>
                <w:rFonts w:ascii="Times New Roman" w:hAnsi="Times New Roman"/>
                <w:lang w:val="mn-MN"/>
              </w:rPr>
              <w:t xml:space="preserve">ТУЗ-ын гишүүнээр </w:t>
            </w:r>
            <w:r w:rsidR="00323443">
              <w:rPr>
                <w:rFonts w:ascii="Times New Roman" w:hAnsi="Times New Roman"/>
                <w:lang w:val="mn-MN"/>
              </w:rPr>
              <w:t xml:space="preserve">анх удаагаа сонгогдсон гишүүнийг </w:t>
            </w:r>
            <w:r w:rsidR="00175424">
              <w:rPr>
                <w:rFonts w:ascii="Times New Roman" w:hAnsi="Times New Roman"/>
                <w:lang w:val="mn-MN"/>
              </w:rPr>
              <w:t>“К</w:t>
            </w:r>
            <w:r w:rsidR="00323443">
              <w:rPr>
                <w:rFonts w:ascii="Times New Roman" w:hAnsi="Times New Roman"/>
                <w:lang w:val="mn-MN"/>
              </w:rPr>
              <w:t>омпанийн</w:t>
            </w:r>
            <w:r w:rsidR="00815821">
              <w:rPr>
                <w:rFonts w:ascii="Times New Roman" w:hAnsi="Times New Roman"/>
                <w:lang w:val="mn-MN"/>
              </w:rPr>
              <w:t xml:space="preserve"> </w:t>
            </w:r>
            <w:r w:rsidR="00323443">
              <w:rPr>
                <w:rFonts w:ascii="Times New Roman" w:hAnsi="Times New Roman"/>
                <w:lang w:val="mn-MN"/>
              </w:rPr>
              <w:t>засаглалын сургалт”-</w:t>
            </w:r>
            <w:r w:rsidR="00815821">
              <w:rPr>
                <w:rFonts w:ascii="Times New Roman" w:hAnsi="Times New Roman"/>
                <w:lang w:val="mn-MN"/>
              </w:rPr>
              <w:t xml:space="preserve">нд </w:t>
            </w:r>
            <w:r w:rsidR="00323443">
              <w:rPr>
                <w:rFonts w:ascii="Times New Roman" w:hAnsi="Times New Roman"/>
                <w:lang w:val="mn-MN"/>
              </w:rPr>
              <w:t xml:space="preserve">хамруулах, </w:t>
            </w:r>
            <w:r w:rsidR="00054013">
              <w:rPr>
                <w:rFonts w:ascii="Times New Roman" w:hAnsi="Times New Roman"/>
                <w:lang w:val="mn-MN"/>
              </w:rPr>
              <w:t>компанийн үйл ажиллагаа, холбогдох хууль тогтоомж, дүрэм, журамтай танилцуулах</w:t>
            </w:r>
            <w:r w:rsidR="009D4385">
              <w:rPr>
                <w:rFonts w:ascii="Times New Roman" w:hAnsi="Times New Roman"/>
                <w:lang w:val="mn-MN"/>
              </w:rPr>
              <w:t>, хариуцсан ажил үүргээ үр дүнтэй гүйцэтгэх нөхцөл боломжоор хангах</w:t>
            </w:r>
            <w:r w:rsidR="00655601">
              <w:rPr>
                <w:rFonts w:ascii="Times New Roman" w:hAnsi="Times New Roman"/>
                <w:lang w:val="mn-MN"/>
              </w:rPr>
              <w:t xml:space="preserve"> ажлыг зохион байгуулж хэрэгжүүлдэг.</w:t>
            </w:r>
            <w:r>
              <w:rPr>
                <w:rFonts w:ascii="Times New Roman" w:hAnsi="Times New Roman"/>
                <w:lang w:val="mn-MN"/>
              </w:rPr>
              <w:t xml:space="preserve"> </w:t>
            </w:r>
            <w:r w:rsidR="009B5E08" w:rsidRPr="00BE2152">
              <w:rPr>
                <w:rFonts w:ascii="Times New Roman" w:hAnsi="Times New Roman"/>
                <w:lang w:val="mn-MN"/>
              </w:rPr>
              <w:t xml:space="preserve">Мөн </w:t>
            </w:r>
            <w:r w:rsidR="00FD23D4" w:rsidRPr="00BE2152">
              <w:rPr>
                <w:rFonts w:ascii="Times New Roman" w:hAnsi="Times New Roman"/>
                <w:lang w:val="mn-MN"/>
              </w:rPr>
              <w:t xml:space="preserve">“ТУЗ-ын үйл ажиллагааны </w:t>
            </w:r>
            <w:r w:rsidR="00535B33" w:rsidRPr="00BE2152">
              <w:rPr>
                <w:rFonts w:ascii="Times New Roman" w:hAnsi="Times New Roman"/>
                <w:lang w:val="mn-MN"/>
              </w:rPr>
              <w:t>жур</w:t>
            </w:r>
            <w:r w:rsidR="00FD23D4" w:rsidRPr="00BE2152">
              <w:rPr>
                <w:rFonts w:ascii="Times New Roman" w:hAnsi="Times New Roman"/>
                <w:lang w:val="mn-MN"/>
              </w:rPr>
              <w:t>а</w:t>
            </w:r>
            <w:r w:rsidR="00535B33" w:rsidRPr="00BE2152">
              <w:rPr>
                <w:rFonts w:ascii="Times New Roman" w:hAnsi="Times New Roman"/>
                <w:lang w:val="mn-MN"/>
              </w:rPr>
              <w:t>м</w:t>
            </w:r>
            <w:r w:rsidR="00FD23D4" w:rsidRPr="00BE2152">
              <w:rPr>
                <w:rFonts w:ascii="Times New Roman" w:hAnsi="Times New Roman"/>
                <w:lang w:val="mn-MN"/>
              </w:rPr>
              <w:t>”-ын 5.5, 5.6-д</w:t>
            </w:r>
            <w:r w:rsidR="007F1181" w:rsidRPr="00BE2152">
              <w:rPr>
                <w:rFonts w:ascii="Times New Roman" w:hAnsi="Times New Roman"/>
                <w:lang w:val="mn-MN"/>
              </w:rPr>
              <w:t xml:space="preserve"> </w:t>
            </w:r>
            <w:r w:rsidR="00175424">
              <w:rPr>
                <w:rFonts w:ascii="Times New Roman" w:hAnsi="Times New Roman"/>
                <w:lang w:val="mn-MN"/>
              </w:rPr>
              <w:t xml:space="preserve">ТУЗ-ын дарга </w:t>
            </w:r>
            <w:r w:rsidR="00A11C68" w:rsidRPr="00BE2152">
              <w:rPr>
                <w:rFonts w:ascii="Times New Roman" w:hAnsi="Times New Roman"/>
                <w:lang w:val="mn-MN"/>
              </w:rPr>
              <w:t xml:space="preserve">ТУЗ-ын </w:t>
            </w:r>
            <w:r w:rsidR="003F6F85" w:rsidRPr="00BE2152">
              <w:rPr>
                <w:rFonts w:ascii="Times New Roman" w:hAnsi="Times New Roman"/>
                <w:lang w:val="mn-MN"/>
              </w:rPr>
              <w:t xml:space="preserve">гишүүдийн </w:t>
            </w:r>
            <w:r w:rsidR="00471940" w:rsidRPr="00BE2152">
              <w:rPr>
                <w:rFonts w:ascii="Times New Roman" w:hAnsi="Times New Roman"/>
                <w:lang w:val="mn-MN"/>
              </w:rPr>
              <w:t xml:space="preserve">ур чадвар, </w:t>
            </w:r>
            <w:r w:rsidR="003F6F85" w:rsidRPr="00BE2152">
              <w:rPr>
                <w:rFonts w:ascii="Times New Roman" w:hAnsi="Times New Roman"/>
                <w:lang w:val="mn-MN"/>
              </w:rPr>
              <w:t>мэдлэг,</w:t>
            </w:r>
            <w:r w:rsidR="00FD23D4" w:rsidRPr="00BE2152">
              <w:rPr>
                <w:rFonts w:ascii="Times New Roman" w:hAnsi="Times New Roman"/>
                <w:lang w:val="mn-MN"/>
              </w:rPr>
              <w:t xml:space="preserve"> </w:t>
            </w:r>
            <w:r w:rsidR="007E15C3">
              <w:rPr>
                <w:rFonts w:ascii="Times New Roman" w:hAnsi="Times New Roman"/>
                <w:lang w:val="mn-MN"/>
              </w:rPr>
              <w:t xml:space="preserve">мэргэшлийг </w:t>
            </w:r>
            <w:r w:rsidR="003F551C" w:rsidRPr="00BE2152">
              <w:rPr>
                <w:rFonts w:ascii="Times New Roman" w:hAnsi="Times New Roman"/>
                <w:lang w:val="mn-MN"/>
              </w:rPr>
              <w:t>дээшлүүлэх</w:t>
            </w:r>
            <w:r w:rsidR="000D0B91">
              <w:rPr>
                <w:rFonts w:ascii="Times New Roman" w:hAnsi="Times New Roman"/>
                <w:lang w:val="mn-MN"/>
              </w:rPr>
              <w:t xml:space="preserve">, </w:t>
            </w:r>
            <w:r w:rsidR="007E15C3">
              <w:rPr>
                <w:rFonts w:ascii="Times New Roman" w:hAnsi="Times New Roman"/>
                <w:lang w:val="mn-MN"/>
              </w:rPr>
              <w:t xml:space="preserve">шинэчлэх </w:t>
            </w:r>
            <w:r w:rsidR="000A4FE5">
              <w:rPr>
                <w:rFonts w:ascii="Times New Roman" w:hAnsi="Times New Roman"/>
                <w:lang w:val="mn-MN"/>
              </w:rPr>
              <w:t>сургалтанд хамруулах</w:t>
            </w:r>
            <w:r w:rsidR="005C472F">
              <w:rPr>
                <w:rFonts w:ascii="Times New Roman" w:hAnsi="Times New Roman"/>
                <w:lang w:val="mn-MN"/>
              </w:rPr>
              <w:t xml:space="preserve"> талаар</w:t>
            </w:r>
            <w:r w:rsidR="000D0B91">
              <w:rPr>
                <w:rFonts w:ascii="Times New Roman" w:hAnsi="Times New Roman"/>
                <w:lang w:val="mn-MN"/>
              </w:rPr>
              <w:t xml:space="preserve"> </w:t>
            </w:r>
            <w:r w:rsidR="005C472F">
              <w:rPr>
                <w:rFonts w:ascii="Times New Roman" w:hAnsi="Times New Roman"/>
                <w:lang w:val="mn-MN"/>
              </w:rPr>
              <w:t xml:space="preserve"> холбогдох арга</w:t>
            </w:r>
            <w:r w:rsidR="00414D55">
              <w:rPr>
                <w:rFonts w:ascii="Times New Roman" w:hAnsi="Times New Roman"/>
                <w:lang w:val="mn-MN"/>
              </w:rPr>
              <w:t xml:space="preserve"> хэмжээ авах, уг арга хэмжээний</w:t>
            </w:r>
            <w:r w:rsidR="00FD23D4" w:rsidRPr="00BE2152">
              <w:rPr>
                <w:rFonts w:ascii="Times New Roman" w:hAnsi="Times New Roman"/>
                <w:lang w:val="mn-MN"/>
              </w:rPr>
              <w:t xml:space="preserve"> </w:t>
            </w:r>
            <w:r w:rsidR="00175424">
              <w:rPr>
                <w:rFonts w:ascii="Times New Roman" w:hAnsi="Times New Roman"/>
                <w:lang w:val="mn-MN"/>
              </w:rPr>
              <w:t xml:space="preserve">зардлын төсвийг </w:t>
            </w:r>
            <w:r w:rsidR="00414D55">
              <w:rPr>
                <w:rFonts w:ascii="Times New Roman" w:hAnsi="Times New Roman"/>
                <w:lang w:val="mn-MN"/>
              </w:rPr>
              <w:t>ТУЗ-ын үйл ажиллагааны зардалд оруулан Хувьцаа эзэмшигчдийн ээлжит хурлаар батлуулж</w:t>
            </w:r>
            <w:r w:rsidR="006D4D28">
              <w:rPr>
                <w:rFonts w:ascii="Times New Roman" w:hAnsi="Times New Roman"/>
                <w:lang w:val="mn-MN"/>
              </w:rPr>
              <w:t xml:space="preserve"> батлагдсан төсвийн дагуу</w:t>
            </w:r>
            <w:r w:rsidR="00911371">
              <w:rPr>
                <w:rFonts w:ascii="Times New Roman" w:hAnsi="Times New Roman"/>
                <w:lang w:val="mn-MN"/>
              </w:rPr>
              <w:t xml:space="preserve"> ТУЗ-ын сургалтын хө</w:t>
            </w:r>
            <w:r w:rsidR="0035643B">
              <w:rPr>
                <w:rFonts w:ascii="Times New Roman" w:hAnsi="Times New Roman"/>
                <w:lang w:val="mn-MN"/>
              </w:rPr>
              <w:t>төлбөрийг боловсруулж батлах, ТУЗ-ын сургалтын болон үйл ажиллагааны төлөвлөгөөний дагуу</w:t>
            </w:r>
            <w:r w:rsidR="003F551C" w:rsidRPr="00BE2152">
              <w:rPr>
                <w:rFonts w:ascii="Times New Roman" w:hAnsi="Times New Roman"/>
                <w:lang w:val="mn-MN"/>
              </w:rPr>
              <w:t xml:space="preserve"> </w:t>
            </w:r>
            <w:r w:rsidR="00E07FC2" w:rsidRPr="00BE2152">
              <w:rPr>
                <w:rFonts w:ascii="Times New Roman" w:hAnsi="Times New Roman"/>
                <w:lang w:val="mn-MN"/>
              </w:rPr>
              <w:t>ТУЗ-ын гишүүдий</w:t>
            </w:r>
            <w:r w:rsidR="00C63E79">
              <w:rPr>
                <w:rFonts w:ascii="Times New Roman" w:hAnsi="Times New Roman"/>
                <w:lang w:val="mn-MN"/>
              </w:rPr>
              <w:t xml:space="preserve">г </w:t>
            </w:r>
            <w:r w:rsidR="00C63E79">
              <w:rPr>
                <w:rFonts w:ascii="Times New Roman" w:hAnsi="Times New Roman"/>
                <w:lang w:val="mn-MN"/>
              </w:rPr>
              <w:lastRenderedPageBreak/>
              <w:t>шаардлагатай хура</w:t>
            </w:r>
            <w:r w:rsidR="00E666AF">
              <w:rPr>
                <w:rFonts w:ascii="Times New Roman" w:hAnsi="Times New Roman"/>
                <w:lang w:val="mn-MN"/>
              </w:rPr>
              <w:t>л зөвлөгөөн,</w:t>
            </w:r>
            <w:r w:rsidR="00C63E79">
              <w:rPr>
                <w:rFonts w:ascii="Times New Roman" w:hAnsi="Times New Roman"/>
                <w:lang w:val="mn-MN"/>
              </w:rPr>
              <w:t xml:space="preserve"> семинарт оролцу</w:t>
            </w:r>
            <w:r w:rsidR="00E666AF">
              <w:rPr>
                <w:rFonts w:ascii="Times New Roman" w:hAnsi="Times New Roman"/>
                <w:lang w:val="mn-MN"/>
              </w:rPr>
              <w:t>улах,</w:t>
            </w:r>
            <w:r w:rsidR="00E666AF" w:rsidRPr="00BE2152">
              <w:rPr>
                <w:rFonts w:ascii="Times New Roman" w:hAnsi="Times New Roman"/>
                <w:lang w:val="mn-MN"/>
              </w:rPr>
              <w:t xml:space="preserve"> мэргэжлийн болон зохих</w:t>
            </w:r>
            <w:r w:rsidR="00E666AF">
              <w:rPr>
                <w:rFonts w:ascii="Times New Roman" w:hAnsi="Times New Roman"/>
                <w:lang w:val="mn-MN"/>
              </w:rPr>
              <w:t xml:space="preserve"> </w:t>
            </w:r>
            <w:r w:rsidR="00E666AF" w:rsidRPr="00BE2152">
              <w:rPr>
                <w:rFonts w:ascii="Times New Roman" w:hAnsi="Times New Roman"/>
                <w:lang w:val="mn-MN"/>
              </w:rPr>
              <w:t xml:space="preserve">  с</w:t>
            </w:r>
            <w:r w:rsidR="00DA08F6">
              <w:rPr>
                <w:rFonts w:ascii="Times New Roman" w:hAnsi="Times New Roman"/>
                <w:lang w:val="mn-MN"/>
              </w:rPr>
              <w:t xml:space="preserve">ургалтанд </w:t>
            </w:r>
            <w:r w:rsidR="00E666AF">
              <w:rPr>
                <w:rFonts w:ascii="Times New Roman" w:hAnsi="Times New Roman"/>
                <w:lang w:val="mn-MN"/>
              </w:rPr>
              <w:t>хамруулж</w:t>
            </w:r>
            <w:r w:rsidR="00C63E79">
              <w:rPr>
                <w:rFonts w:ascii="Times New Roman" w:hAnsi="Times New Roman"/>
                <w:lang w:val="mn-MN"/>
              </w:rPr>
              <w:t xml:space="preserve"> шаардлагатай ур ч</w:t>
            </w:r>
            <w:r w:rsidR="00E666AF">
              <w:rPr>
                <w:rFonts w:ascii="Times New Roman" w:hAnsi="Times New Roman"/>
                <w:lang w:val="mn-MN"/>
              </w:rPr>
              <w:t xml:space="preserve">адвар, мэдлэг, мэдээллийг олгох, </w:t>
            </w:r>
            <w:r w:rsidR="007906A9" w:rsidRPr="00BE2152">
              <w:rPr>
                <w:rFonts w:ascii="Times New Roman" w:hAnsi="Times New Roman"/>
                <w:lang w:val="mn-MN"/>
              </w:rPr>
              <w:t xml:space="preserve">мэргэжлийн </w:t>
            </w:r>
            <w:r w:rsidR="00471940" w:rsidRPr="00BE2152">
              <w:rPr>
                <w:rFonts w:ascii="Times New Roman" w:hAnsi="Times New Roman"/>
                <w:lang w:val="mn-MN"/>
              </w:rPr>
              <w:t xml:space="preserve">сонин </w:t>
            </w:r>
            <w:r w:rsidR="007906A9" w:rsidRPr="00BE2152">
              <w:rPr>
                <w:rFonts w:ascii="Times New Roman" w:hAnsi="Times New Roman"/>
                <w:lang w:val="mn-MN"/>
              </w:rPr>
              <w:t>сэтгүүл</w:t>
            </w:r>
            <w:r w:rsidR="00944CAB" w:rsidRPr="00BE2152">
              <w:rPr>
                <w:rFonts w:ascii="Times New Roman" w:hAnsi="Times New Roman"/>
                <w:lang w:val="mn-MN"/>
              </w:rPr>
              <w:t xml:space="preserve"> захиалах</w:t>
            </w:r>
            <w:r w:rsidR="007906A9" w:rsidRPr="00BE2152">
              <w:rPr>
                <w:rFonts w:ascii="Times New Roman" w:hAnsi="Times New Roman"/>
                <w:lang w:val="mn-MN"/>
              </w:rPr>
              <w:t xml:space="preserve">, </w:t>
            </w:r>
            <w:r w:rsidR="006D2ED7">
              <w:rPr>
                <w:rFonts w:ascii="Times New Roman" w:hAnsi="Times New Roman"/>
                <w:lang w:val="mn-MN"/>
              </w:rPr>
              <w:t>бусад шаардлагатай мэдээлэл хүргүүлэх зэрэг</w:t>
            </w:r>
            <w:r w:rsidR="00414D55">
              <w:rPr>
                <w:rFonts w:ascii="Times New Roman" w:hAnsi="Times New Roman"/>
                <w:lang w:val="mn-MN"/>
              </w:rPr>
              <w:t xml:space="preserve"> а</w:t>
            </w:r>
            <w:r w:rsidR="002E648B">
              <w:rPr>
                <w:rFonts w:ascii="Times New Roman" w:hAnsi="Times New Roman"/>
                <w:lang w:val="mn-MN"/>
              </w:rPr>
              <w:t>рга хэмжээнд зарцуулахаар журамд  тусгагдсан</w:t>
            </w:r>
            <w:r w:rsidR="00414D55">
              <w:rPr>
                <w:rFonts w:ascii="Times New Roman" w:hAnsi="Times New Roman"/>
                <w:lang w:val="mn-MN"/>
              </w:rPr>
              <w:t>.</w:t>
            </w:r>
            <w:r w:rsidR="00DA08F6">
              <w:rPr>
                <w:rFonts w:ascii="Times New Roman" w:hAnsi="Times New Roman"/>
                <w:lang w:val="mn-MN"/>
              </w:rPr>
              <w:t xml:space="preserve"> </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BD59E0" w:rsidRDefault="00BD59E0">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lastRenderedPageBreak/>
              <w:t>6</w:t>
            </w:r>
          </w:p>
        </w:tc>
        <w:tc>
          <w:tcPr>
            <w:tcW w:w="2930" w:type="dxa"/>
            <w:gridSpan w:val="2"/>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1.6.</w:t>
            </w:r>
            <w:r>
              <w:rPr>
                <w:rFonts w:ascii="Times New Roman" w:hAnsi="Times New Roman"/>
                <w:b/>
                <w:bCs/>
                <w:lang w:val="mn-MN"/>
              </w:rPr>
              <w:t xml:space="preserve"> </w:t>
            </w:r>
            <w:r>
              <w:rPr>
                <w:rFonts w:ascii="Times New Roman" w:hAnsi="Times New Roman"/>
                <w:b/>
                <w:bCs/>
                <w:i/>
                <w:iCs/>
                <w:lang w:val="mn-MN"/>
              </w:rPr>
              <w:t>ТУЗ-ийн нарийн бичгийн дарга нь ТУЗ-ийн үйл ажиллагааг зохистой явуулах асуудлаар ТУЗ-ийн даргаар дамжуулан хариуцлага хүлээнэ.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hideMark/>
          </w:tcPr>
          <w:p w:rsidR="00CB3CFD" w:rsidRDefault="002E648B">
            <w:pPr>
              <w:jc w:val="both"/>
              <w:rPr>
                <w:rFonts w:ascii="Times New Roman" w:hAnsi="Times New Roman"/>
                <w:lang w:val="mn-MN"/>
              </w:rPr>
            </w:pPr>
            <w:r>
              <w:rPr>
                <w:rFonts w:ascii="Times New Roman" w:hAnsi="Times New Roman"/>
                <w:lang w:val="mn-MN"/>
              </w:rPr>
              <w:t xml:space="preserve">Компанийн </w:t>
            </w:r>
            <w:r w:rsidR="00CB3CFD">
              <w:rPr>
                <w:rFonts w:ascii="Times New Roman" w:hAnsi="Times New Roman"/>
                <w:lang w:val="mn-MN"/>
              </w:rPr>
              <w:t>ТУЗ-ын нарийн бичгийн дарга нь Компанийн тухай хуулийн 82</w:t>
            </w:r>
            <w:r w:rsidR="00E86F85">
              <w:rPr>
                <w:rFonts w:ascii="Times New Roman" w:hAnsi="Times New Roman"/>
                <w:lang w:val="mn-MN"/>
              </w:rPr>
              <w:t xml:space="preserve">-р зүйл, компанийн “Дүрэм”-ийн </w:t>
            </w:r>
            <w:r w:rsidR="004954A9">
              <w:rPr>
                <w:rFonts w:ascii="Times New Roman" w:hAnsi="Times New Roman"/>
                <w:lang w:val="mn-MN"/>
              </w:rPr>
              <w:t>7</w:t>
            </w:r>
            <w:r w:rsidR="00CB3CFD">
              <w:rPr>
                <w:rFonts w:ascii="Times New Roman" w:hAnsi="Times New Roman"/>
                <w:lang w:val="mn-MN"/>
              </w:rPr>
              <w:t>-р зүйл, компанийн “ТУЗ-ын үйл ажиллагаа</w:t>
            </w:r>
            <w:r w:rsidR="002A2C69">
              <w:rPr>
                <w:rFonts w:ascii="Times New Roman" w:hAnsi="Times New Roman"/>
                <w:lang w:val="mn-MN"/>
              </w:rPr>
              <w:t>ны журам”-ын 9-р зүйлийг</w:t>
            </w:r>
            <w:r>
              <w:rPr>
                <w:rFonts w:ascii="Times New Roman" w:hAnsi="Times New Roman"/>
                <w:lang w:val="mn-MN"/>
              </w:rPr>
              <w:t xml:space="preserve"> </w:t>
            </w:r>
            <w:r w:rsidR="00CB3CFD">
              <w:rPr>
                <w:rFonts w:ascii="Times New Roman" w:hAnsi="Times New Roman"/>
                <w:lang w:val="mn-MN"/>
              </w:rPr>
              <w:t xml:space="preserve">үйл ажиллагаандаа удирдлага болгон мөрдөж </w:t>
            </w:r>
            <w:r w:rsidR="004954A9">
              <w:rPr>
                <w:rFonts w:ascii="Times New Roman" w:hAnsi="Times New Roman"/>
                <w:lang w:val="mn-MN"/>
              </w:rPr>
              <w:t>ажилладаг ба</w:t>
            </w:r>
            <w:r w:rsidR="00CB3CFD">
              <w:rPr>
                <w:rFonts w:ascii="Times New Roman" w:hAnsi="Times New Roman"/>
                <w:lang w:val="mn-MN"/>
              </w:rPr>
              <w:t xml:space="preserve"> зөрчсөн тохиолдолд “ТУЗ-ын үйл ажиллага</w:t>
            </w:r>
            <w:r w:rsidR="00BE2152">
              <w:rPr>
                <w:rFonts w:ascii="Times New Roman" w:hAnsi="Times New Roman"/>
                <w:lang w:val="mn-MN"/>
              </w:rPr>
              <w:t>аны журам”-ын 5 дугаар зүйлийн 5.4, 6.6</w:t>
            </w:r>
            <w:r w:rsidR="001C518B">
              <w:rPr>
                <w:rFonts w:ascii="Times New Roman" w:hAnsi="Times New Roman"/>
                <w:lang w:val="mn-MN"/>
              </w:rPr>
              <w:t>, 10.3.4</w:t>
            </w:r>
            <w:r w:rsidR="00E86F85">
              <w:rPr>
                <w:rFonts w:ascii="Times New Roman" w:hAnsi="Times New Roman"/>
                <w:lang w:val="mn-MN"/>
              </w:rPr>
              <w:t xml:space="preserve"> </w:t>
            </w:r>
            <w:r w:rsidR="001C518B">
              <w:rPr>
                <w:rFonts w:ascii="Times New Roman" w:hAnsi="Times New Roman"/>
                <w:lang w:val="mn-MN"/>
              </w:rPr>
              <w:t xml:space="preserve"> дэ</w:t>
            </w:r>
            <w:r w:rsidR="00CB3CFD">
              <w:rPr>
                <w:rFonts w:ascii="Times New Roman" w:hAnsi="Times New Roman"/>
                <w:lang w:val="mn-MN"/>
              </w:rPr>
              <w:t xml:space="preserve">хь хэсэгт заасны дагуу ТУЗ-ын дарга хариуцлага хүлээлгэхээр журамд тусгагдсан.  </w:t>
            </w:r>
          </w:p>
          <w:p w:rsidR="00CB3CFD" w:rsidRDefault="00CB3CFD">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59"/>
        </w:trPr>
        <w:tc>
          <w:tcPr>
            <w:tcW w:w="8208" w:type="dxa"/>
            <w:gridSpan w:val="10"/>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rPr>
                <w:rFonts w:ascii="Times New Roman" w:hAnsi="Times New Roman"/>
                <w:lang w:val="mn-MN"/>
              </w:rPr>
            </w:pPr>
            <w:r>
              <w:rPr>
                <w:rFonts w:ascii="Times New Roman" w:hAnsi="Times New Roman"/>
                <w:lang w:val="mn-MN"/>
              </w:rPr>
              <w:t xml:space="preserve">   12</w:t>
            </w:r>
          </w:p>
        </w:tc>
        <w:tc>
          <w:tcPr>
            <w:tcW w:w="810" w:type="dxa"/>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rPr>
                <w:rFonts w:ascii="Times New Roman" w:hAnsi="Times New Roman"/>
                <w:lang w:val="mn-MN"/>
              </w:rPr>
            </w:pPr>
            <w:r>
              <w:rPr>
                <w:rFonts w:ascii="Times New Roman" w:hAnsi="Times New Roman"/>
                <w:lang w:val="mn-MN"/>
              </w:rPr>
              <w:t xml:space="preserve"> 100%</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color w:val="000000" w:themeColor="text1"/>
                <w:lang w:val="mn-MN"/>
              </w:rPr>
              <w:t>ХОЁР. ТУЗ-ИЙН ДЭРГЭДЭХ ХОРООД, ТЭДГЭЭРИЙН ЧИГ ҮҮРЭГ</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ТУЗ нь өөрийн үйл ажиллагааг тодорхой чиг үүрэг хариуцсан өөрийн дэргэдэх хороодоор дамжуулан хэрэгжүүлж, эцсийн хариуцлагыг хүлээнэ</w:t>
            </w:r>
          </w:p>
        </w:tc>
      </w:tr>
      <w:tr w:rsidR="00CB3CFD" w:rsidTr="00692798">
        <w:trPr>
          <w:trHeight w:val="57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eastAsia="Calibri" w:hAnsi="Times New Roman"/>
                <w:i/>
                <w:iCs/>
                <w:color w:val="000000" w:themeColor="text1"/>
                <w:lang w:val="mn-MN"/>
              </w:rPr>
            </w:pPr>
            <w:r>
              <w:rPr>
                <w:rFonts w:ascii="Times New Roman" w:hAnsi="Times New Roman"/>
                <w:i/>
                <w:iCs/>
                <w:color w:val="000000" w:themeColor="text1"/>
                <w:lang w:val="mn-MN"/>
              </w:rPr>
              <w:t>7</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lang w:val="mn-MN"/>
              </w:rPr>
            </w:pPr>
            <w:r>
              <w:rPr>
                <w:rFonts w:ascii="Times New Roman" w:hAnsi="Times New Roman"/>
                <w:b/>
                <w:bCs/>
                <w:i/>
                <w:iCs/>
                <w:lang w:val="mn-MN"/>
              </w:rPr>
              <w:t>2.1. ТУЗ-ийн дарга болоод ТУЗ-ийн гишүүдийн олонх нь хараат бус гишүүн байхыг зорино.</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1068A6" w:rsidRDefault="00CB3CFD">
            <w:pPr>
              <w:jc w:val="both"/>
              <w:rPr>
                <w:rFonts w:ascii="Times New Roman" w:hAnsi="Times New Roman"/>
                <w:lang w:val="mn-MN"/>
              </w:rPr>
            </w:pPr>
            <w:r>
              <w:rPr>
                <w:rFonts w:ascii="Times New Roman" w:hAnsi="Times New Roman"/>
                <w:lang w:val="mn-MN"/>
              </w:rPr>
              <w:t xml:space="preserve">Компанийн тухай хуулийн 81.2, компанийн “ТУЗ-ын үйл ажиллагааны журам”-ын 3 дугаар зүйлийн 3.3 дахь хэсэг, </w:t>
            </w:r>
            <w:r w:rsidR="001068A6">
              <w:rPr>
                <w:rFonts w:ascii="Times New Roman" w:hAnsi="Times New Roman"/>
                <w:lang w:val="mn-MN"/>
              </w:rPr>
              <w:t xml:space="preserve">6 дугаар зүйл, </w:t>
            </w:r>
            <w:r>
              <w:rPr>
                <w:rFonts w:ascii="Times New Roman" w:hAnsi="Times New Roman"/>
                <w:lang w:val="mn-MN"/>
              </w:rPr>
              <w:t>8 дугаар зүйлийн 8.1,8.6,8.9 дэхь хэсэгт з</w:t>
            </w:r>
            <w:r w:rsidR="001068A6">
              <w:rPr>
                <w:rFonts w:ascii="Times New Roman" w:hAnsi="Times New Roman"/>
                <w:lang w:val="mn-MN"/>
              </w:rPr>
              <w:t>аасны дагуу</w:t>
            </w:r>
            <w:r>
              <w:rPr>
                <w:rFonts w:ascii="Times New Roman" w:hAnsi="Times New Roman"/>
                <w:lang w:val="mn-MN"/>
              </w:rPr>
              <w:t xml:space="preserve"> ТУЗ-ын 9 гишүүний 3 нь хараат бус г</w:t>
            </w:r>
            <w:r w:rsidR="00F25C0B">
              <w:rPr>
                <w:rFonts w:ascii="Times New Roman" w:hAnsi="Times New Roman"/>
                <w:lang w:val="mn-MN"/>
              </w:rPr>
              <w:t>ишүүн ба хараат бус гишүүд нь</w:t>
            </w:r>
            <w:r w:rsidR="002865C9">
              <w:rPr>
                <w:rFonts w:ascii="Times New Roman" w:hAnsi="Times New Roman"/>
                <w:lang w:val="mn-MN"/>
              </w:rPr>
              <w:t xml:space="preserve"> </w:t>
            </w:r>
            <w:r>
              <w:rPr>
                <w:rFonts w:ascii="Times New Roman" w:hAnsi="Times New Roman"/>
                <w:lang w:val="mn-MN"/>
              </w:rPr>
              <w:t xml:space="preserve">ТУЗ-ын дэргэдэх хороодын дарга нараар ажилладаг. </w:t>
            </w:r>
          </w:p>
          <w:p w:rsidR="00CB3CFD" w:rsidRDefault="002229C0">
            <w:pPr>
              <w:jc w:val="both"/>
              <w:rPr>
                <w:rFonts w:ascii="Times New Roman" w:hAnsi="Times New Roman"/>
                <w:lang w:val="mn-MN"/>
              </w:rPr>
            </w:pPr>
            <w:r>
              <w:rPr>
                <w:rFonts w:ascii="Times New Roman" w:hAnsi="Times New Roman"/>
                <w:lang w:val="mn-MN"/>
              </w:rPr>
              <w:t xml:space="preserve">Компанийн </w:t>
            </w:r>
            <w:r w:rsidR="007B201F">
              <w:rPr>
                <w:rFonts w:ascii="Times New Roman" w:hAnsi="Times New Roman"/>
                <w:lang w:val="mn-MN"/>
              </w:rPr>
              <w:t>2024 оны 03</w:t>
            </w:r>
            <w:r w:rsidR="001068A6">
              <w:rPr>
                <w:rFonts w:ascii="Times New Roman" w:hAnsi="Times New Roman"/>
                <w:lang w:val="mn-MN"/>
              </w:rPr>
              <w:t xml:space="preserve"> дугаар сарын 19-ний өдрийн хурлаас “</w:t>
            </w:r>
            <w:r w:rsidR="001068A6" w:rsidRPr="005E0EC9">
              <w:rPr>
                <w:rFonts w:ascii="Times New Roman" w:hAnsi="Times New Roman"/>
                <w:b/>
                <w:lang w:val="mn-MN"/>
              </w:rPr>
              <w:t>ТУЗ-ын үйл ажиллагааны журам</w:t>
            </w:r>
            <w:r w:rsidR="001068A6">
              <w:rPr>
                <w:rFonts w:ascii="Times New Roman" w:hAnsi="Times New Roman"/>
                <w:lang w:val="mn-MN"/>
              </w:rPr>
              <w:t xml:space="preserve">”-д нэмэлт, өөрчлөлт оруулж шинэчлэн баталсан. Тус журмын 2.4-т </w:t>
            </w:r>
            <w:r w:rsidR="00F25C0B">
              <w:rPr>
                <w:rFonts w:ascii="Times New Roman" w:hAnsi="Times New Roman"/>
                <w:lang w:val="mn-MN"/>
              </w:rPr>
              <w:t xml:space="preserve">ТУЗ-ын дэргэдэх </w:t>
            </w:r>
            <w:r w:rsidR="00CB3CFD">
              <w:rPr>
                <w:rFonts w:ascii="Times New Roman" w:hAnsi="Times New Roman"/>
                <w:lang w:val="mn-MN"/>
              </w:rPr>
              <w:t>Хороо</w:t>
            </w:r>
            <w:r w:rsidR="00F25C0B">
              <w:rPr>
                <w:rFonts w:ascii="Times New Roman" w:hAnsi="Times New Roman"/>
                <w:lang w:val="mn-MN"/>
              </w:rPr>
              <w:t>д нь 3-аас доошгүй гишүүнтэй байх ба</w:t>
            </w:r>
            <w:r w:rsidR="00CB3CFD">
              <w:rPr>
                <w:rFonts w:ascii="Times New Roman" w:hAnsi="Times New Roman"/>
                <w:lang w:val="mn-MN"/>
              </w:rPr>
              <w:t xml:space="preserve"> хорооны </w:t>
            </w:r>
            <w:r w:rsidR="00F25C0B">
              <w:rPr>
                <w:rFonts w:ascii="Times New Roman" w:hAnsi="Times New Roman"/>
                <w:lang w:val="mn-MN"/>
              </w:rPr>
              <w:t>нийт гишүүдийн 2/3 нь</w:t>
            </w:r>
            <w:r w:rsidR="00CB3CFD">
              <w:rPr>
                <w:rFonts w:ascii="Times New Roman" w:hAnsi="Times New Roman"/>
                <w:lang w:val="mn-MN"/>
              </w:rPr>
              <w:t xml:space="preserve"> хараат бу</w:t>
            </w:r>
            <w:r w:rsidR="001818D7">
              <w:rPr>
                <w:rFonts w:ascii="Times New Roman" w:hAnsi="Times New Roman"/>
                <w:lang w:val="mn-MN"/>
              </w:rPr>
              <w:t>с гишүүнээс бүрдэх,</w:t>
            </w:r>
            <w:r w:rsidR="00F25C0B">
              <w:rPr>
                <w:rFonts w:ascii="Times New Roman" w:hAnsi="Times New Roman"/>
                <w:lang w:val="mn-MN"/>
              </w:rPr>
              <w:t xml:space="preserve"> Хороодын дарга нь хараат бус гишүүн байх, </w:t>
            </w:r>
            <w:r w:rsidR="00F25C0B">
              <w:rPr>
                <w:rFonts w:ascii="Times New Roman" w:hAnsi="Times New Roman"/>
                <w:lang w:val="mn-MN"/>
              </w:rPr>
              <w:lastRenderedPageBreak/>
              <w:t>х</w:t>
            </w:r>
            <w:r w:rsidR="001068A6">
              <w:rPr>
                <w:rFonts w:ascii="Times New Roman" w:hAnsi="Times New Roman"/>
                <w:lang w:val="mn-MN"/>
              </w:rPr>
              <w:t xml:space="preserve">орооны </w:t>
            </w:r>
            <w:r w:rsidR="001818D7">
              <w:rPr>
                <w:rFonts w:ascii="Times New Roman" w:hAnsi="Times New Roman"/>
                <w:lang w:val="mn-MN"/>
              </w:rPr>
              <w:t xml:space="preserve"> </w:t>
            </w:r>
            <w:r w:rsidR="001068A6">
              <w:rPr>
                <w:rFonts w:ascii="Times New Roman" w:hAnsi="Times New Roman"/>
                <w:lang w:val="mn-MN"/>
              </w:rPr>
              <w:t>хурлын  шийдвэр</w:t>
            </w:r>
            <w:r>
              <w:rPr>
                <w:rFonts w:ascii="Times New Roman" w:hAnsi="Times New Roman"/>
                <w:lang w:val="mn-MN"/>
              </w:rPr>
              <w:t xml:space="preserve"> нь хараат бус гишүүний шийдвэр </w:t>
            </w:r>
            <w:r w:rsidR="00F25C0B">
              <w:rPr>
                <w:rFonts w:ascii="Times New Roman" w:hAnsi="Times New Roman"/>
                <w:lang w:val="mn-MN"/>
              </w:rPr>
              <w:t xml:space="preserve">байхаар </w:t>
            </w:r>
            <w:r w:rsidR="001818D7">
              <w:rPr>
                <w:rFonts w:ascii="Times New Roman" w:hAnsi="Times New Roman"/>
                <w:lang w:val="mn-MN"/>
              </w:rPr>
              <w:t xml:space="preserve">зохицуулагдаж </w:t>
            </w:r>
            <w:r w:rsidR="00F25C0B">
              <w:rPr>
                <w:rFonts w:ascii="Times New Roman" w:hAnsi="Times New Roman"/>
                <w:lang w:val="mn-MN"/>
              </w:rPr>
              <w:t>нэмэлт, өөрчлөлт орсон.</w:t>
            </w:r>
            <w:r w:rsidR="00FF040D">
              <w:rPr>
                <w:rFonts w:ascii="Times New Roman" w:hAnsi="Times New Roman"/>
                <w:lang w:val="mn-MN"/>
              </w:rPr>
              <w:t xml:space="preserve"> </w:t>
            </w:r>
          </w:p>
          <w:p w:rsidR="00CB3CFD" w:rsidRDefault="00CB3CFD">
            <w:pPr>
              <w:jc w:val="both"/>
              <w:rPr>
                <w:rFonts w:ascii="Times New Roman" w:hAnsi="Times New Roman"/>
                <w:lang w:val="mn-MN"/>
              </w:rPr>
            </w:pPr>
            <w:r>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lastRenderedPageBreak/>
              <w:t>8</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2.2.ТУЗ-ийн дэргэдэх аудитын хороо нь </w:t>
            </w:r>
            <w:r>
              <w:rPr>
                <w:rFonts w:ascii="Times New Roman" w:hAnsi="Times New Roman"/>
                <w:b/>
                <w:bCs/>
                <w:i/>
                <w:iCs/>
                <w:color w:val="000000" w:themeColor="text1"/>
                <w:lang w:val="mn-MN"/>
              </w:rPr>
              <w:t xml:space="preserve">үйл ажиллагааны журам </w:t>
            </w:r>
            <w:r>
              <w:rPr>
                <w:rFonts w:ascii="Times New Roman" w:hAnsi="Times New Roman"/>
                <w:b/>
                <w:bCs/>
                <w:i/>
                <w:iCs/>
                <w:lang w:val="mn-MN"/>
              </w:rPr>
              <w:t>аудитын бодлогын баримт бичигтэй байна. Аудитын хорооны дарга нь ТУЗ-ийн дарга бус байна. Аудитын хорооны хуралд компанийн гүйцэтгэх удирдлага болон ажилтнууд гагцхүү тус хорооны хүсэлтээр  оролцоно.</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Компанийн ТУЗ-ын дэргэдэх Аудитын хорооны үйл ажиллагаа нь “ТУЗ-ын үйл ажиллагааны журам”-аар зохицуулагддаг бөгөөд тус журмын 8 дугаар зүйлийн 8.9,8.10,8.</w:t>
            </w:r>
            <w:r w:rsidR="00083AE6">
              <w:rPr>
                <w:rFonts w:ascii="Times New Roman" w:hAnsi="Times New Roman"/>
                <w:lang w:val="mn-MN"/>
              </w:rPr>
              <w:t>11</w:t>
            </w:r>
            <w:r w:rsidR="00083AE6">
              <w:rPr>
                <w:rFonts w:ascii="Times New Roman" w:hAnsi="Times New Roman"/>
              </w:rPr>
              <w:t>-</w:t>
            </w:r>
            <w:r w:rsidR="00B86D17">
              <w:rPr>
                <w:rFonts w:ascii="Times New Roman" w:hAnsi="Times New Roman"/>
                <w:lang w:val="mn-MN"/>
              </w:rPr>
              <w:t>8.18</w:t>
            </w:r>
            <w:r w:rsidR="00083AE6">
              <w:rPr>
                <w:rFonts w:ascii="Times New Roman" w:hAnsi="Times New Roman"/>
                <w:lang w:val="mn-MN"/>
              </w:rPr>
              <w:t>-д заасны дагуу</w:t>
            </w:r>
            <w:r w:rsidR="00083AE6">
              <w:rPr>
                <w:rFonts w:ascii="Times New Roman" w:hAnsi="Times New Roman"/>
              </w:rPr>
              <w:t xml:space="preserve"> </w:t>
            </w:r>
            <w:r w:rsidR="00083AE6">
              <w:rPr>
                <w:rFonts w:ascii="Times New Roman" w:hAnsi="Times New Roman"/>
                <w:lang w:val="mn-MN"/>
              </w:rPr>
              <w:t>Аудитын хороо үйл ажиллагаагаа</w:t>
            </w:r>
            <w:r w:rsidR="00083AE6">
              <w:rPr>
                <w:rFonts w:ascii="Times New Roman" w:hAnsi="Times New Roman"/>
              </w:rPr>
              <w:t xml:space="preserve"> </w:t>
            </w:r>
            <w:r>
              <w:rPr>
                <w:rFonts w:ascii="Times New Roman" w:hAnsi="Times New Roman"/>
                <w:lang w:val="mn-MN"/>
              </w:rPr>
              <w:t>хэрэгжүүлж ажи</w:t>
            </w:r>
            <w:r w:rsidR="00083AE6">
              <w:rPr>
                <w:rFonts w:ascii="Times New Roman" w:hAnsi="Times New Roman"/>
                <w:lang w:val="mn-MN"/>
              </w:rPr>
              <w:t>лладаг.</w:t>
            </w:r>
            <w:r>
              <w:rPr>
                <w:rFonts w:ascii="Times New Roman" w:hAnsi="Times New Roman"/>
                <w:lang w:val="mn-MN"/>
              </w:rPr>
              <w:t xml:space="preserve"> Компанийн ТУЗ-ын дэргэдэх Аудитын хорооны дарга нь ТУЗ-ын хараат бус гишүүнд тавигдах шаардлагыг бүрэн хангасан, ТУЗ-ын дарга бус хараат бус гишүүн юм.  Аудитын хорооны хуралд компанийн  Гүйцэтгэх удирдлага болон компанийн  холбогдох ажилтнууд тус хорооны гишүүдийг шаардлагатай  тайлбар, мэдээлэл, нотлох баримтаар хангах, саналаа илэрхийлэх, сана</w:t>
            </w:r>
            <w:r w:rsidR="00240C0A">
              <w:rPr>
                <w:rFonts w:ascii="Times New Roman" w:hAnsi="Times New Roman"/>
                <w:lang w:val="mn-MN"/>
              </w:rPr>
              <w:t xml:space="preserve">л солилцох хэлбэрээр оролцдог.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1065"/>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9</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2.3. ТУЗ-ийн дэргэдэх цалин урамшууллын хороо нь </w:t>
            </w:r>
            <w:r>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Pr>
                <w:rFonts w:ascii="Times New Roman" w:hAnsi="Times New Roman"/>
                <w:b/>
                <w:bCs/>
                <w:i/>
                <w:iCs/>
                <w:lang w:val="mn-MN"/>
              </w:rPr>
              <w:t>йна.  Цалин урамшууллын хорооны дарга нь ТУЗ-ийн дарга бус, мөн хараат бус гишүүн байна. Цалин урамшууллын хорооны хуралд гүйцэтгэх удирдлага гагцхүү хорооны хүсэлтээр оролцоно.</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Компанийн ТУЗ-ын дэргэдэх Цалин</w:t>
            </w:r>
            <w:r w:rsidR="00116C8F">
              <w:rPr>
                <w:rFonts w:ascii="Times New Roman" w:hAnsi="Times New Roman"/>
                <w:lang w:val="mn-MN"/>
              </w:rPr>
              <w:t>,</w:t>
            </w:r>
            <w:r>
              <w:rPr>
                <w:rFonts w:ascii="Times New Roman" w:hAnsi="Times New Roman"/>
                <w:lang w:val="mn-MN"/>
              </w:rPr>
              <w:t xml:space="preserve"> урамшууллын хорооны үйл ажиллагаа нь “ТУЗ-ын үйл ажиллагааны журам”-</w:t>
            </w:r>
            <w:r w:rsidR="00381628">
              <w:rPr>
                <w:rFonts w:ascii="Times New Roman" w:hAnsi="Times New Roman"/>
                <w:lang w:val="mn-MN"/>
              </w:rPr>
              <w:t xml:space="preserve">аар зохицуулагддаг бөгөөд </w:t>
            </w:r>
            <w:r>
              <w:rPr>
                <w:rFonts w:ascii="Times New Roman" w:hAnsi="Times New Roman"/>
                <w:lang w:val="mn-MN"/>
              </w:rPr>
              <w:t>“ТУЗ-ын үйл ажиллагааны журам”-ын 8.6,</w:t>
            </w:r>
            <w:r w:rsidR="00381628">
              <w:rPr>
                <w:rFonts w:ascii="Times New Roman" w:hAnsi="Times New Roman"/>
                <w:lang w:val="mn-MN"/>
              </w:rPr>
              <w:t xml:space="preserve"> </w:t>
            </w:r>
            <w:r>
              <w:rPr>
                <w:rFonts w:ascii="Times New Roman" w:hAnsi="Times New Roman"/>
                <w:lang w:val="mn-MN"/>
              </w:rPr>
              <w:t>8.7,</w:t>
            </w:r>
            <w:r w:rsidR="00381628">
              <w:rPr>
                <w:rFonts w:ascii="Times New Roman" w:hAnsi="Times New Roman"/>
                <w:lang w:val="mn-MN"/>
              </w:rPr>
              <w:t xml:space="preserve"> </w:t>
            </w:r>
            <w:r>
              <w:rPr>
                <w:rFonts w:ascii="Times New Roman" w:hAnsi="Times New Roman"/>
                <w:lang w:val="mn-MN"/>
              </w:rPr>
              <w:t>8.8-д</w:t>
            </w:r>
            <w:r w:rsidR="00116C8F">
              <w:rPr>
                <w:rFonts w:ascii="Times New Roman" w:hAnsi="Times New Roman"/>
                <w:lang w:val="mn-MN"/>
              </w:rPr>
              <w:t xml:space="preserve">  заасны дагуу үйл</w:t>
            </w:r>
            <w:r w:rsidR="00381628">
              <w:rPr>
                <w:rFonts w:ascii="Times New Roman" w:hAnsi="Times New Roman"/>
                <w:lang w:val="mn-MN"/>
              </w:rPr>
              <w:t xml:space="preserve"> ажиллагаагаа хэрэгжүүлж ажилладаг. </w:t>
            </w:r>
            <w:r>
              <w:rPr>
                <w:rFonts w:ascii="Times New Roman" w:hAnsi="Times New Roman"/>
                <w:lang w:val="mn-MN"/>
              </w:rPr>
              <w:t>Тус</w:t>
            </w:r>
            <w:r w:rsidR="00381628">
              <w:rPr>
                <w:rFonts w:ascii="Times New Roman" w:hAnsi="Times New Roman"/>
                <w:lang w:val="mn-MN"/>
              </w:rPr>
              <w:t xml:space="preserve"> </w:t>
            </w:r>
            <w:r>
              <w:rPr>
                <w:rFonts w:ascii="Times New Roman" w:hAnsi="Times New Roman"/>
                <w:lang w:val="mn-MN"/>
              </w:rPr>
              <w:t xml:space="preserve"> хорооны дарга нь ТУЗ-ын хараат бус гишүүнд тавигдах шаардлагыг бүрэн хангасан, ТУЗ-ын </w:t>
            </w:r>
            <w:r w:rsidR="00116C8F">
              <w:rPr>
                <w:rFonts w:ascii="Times New Roman" w:hAnsi="Times New Roman"/>
                <w:lang w:val="mn-MN"/>
              </w:rPr>
              <w:t xml:space="preserve">дарга бус хараат бус гишүүн юм. </w:t>
            </w:r>
            <w:r>
              <w:rPr>
                <w:rFonts w:ascii="Times New Roman" w:hAnsi="Times New Roman"/>
                <w:lang w:val="mn-MN"/>
              </w:rPr>
              <w:t>Цалин,</w:t>
            </w:r>
            <w:r w:rsidR="00116C8F">
              <w:rPr>
                <w:rFonts w:ascii="Times New Roman" w:hAnsi="Times New Roman"/>
                <w:lang w:val="mn-MN"/>
              </w:rPr>
              <w:t xml:space="preserve"> урамшууллын хорооны  хүсэлтээр компанийн  Г</w:t>
            </w:r>
            <w:r>
              <w:rPr>
                <w:rFonts w:ascii="Times New Roman" w:hAnsi="Times New Roman"/>
                <w:lang w:val="mn-MN"/>
              </w:rPr>
              <w:t xml:space="preserve">үйцэтгэх удирдлага </w:t>
            </w:r>
            <w:r w:rsidR="00381628">
              <w:rPr>
                <w:rFonts w:ascii="Times New Roman" w:hAnsi="Times New Roman"/>
                <w:lang w:val="mn-MN"/>
              </w:rPr>
              <w:t xml:space="preserve"> </w:t>
            </w:r>
            <w:r>
              <w:rPr>
                <w:rFonts w:ascii="Times New Roman" w:hAnsi="Times New Roman"/>
                <w:lang w:val="mn-MN"/>
              </w:rPr>
              <w:t xml:space="preserve">хорооны </w:t>
            </w:r>
            <w:r w:rsidR="00381628">
              <w:rPr>
                <w:rFonts w:ascii="Times New Roman" w:hAnsi="Times New Roman"/>
                <w:lang w:val="mn-MN"/>
              </w:rPr>
              <w:t xml:space="preserve"> </w:t>
            </w:r>
            <w:r>
              <w:rPr>
                <w:rFonts w:ascii="Times New Roman" w:hAnsi="Times New Roman"/>
                <w:lang w:val="mn-MN"/>
              </w:rPr>
              <w:t xml:space="preserve">хуралд </w:t>
            </w:r>
            <w:r w:rsidR="00381628">
              <w:rPr>
                <w:rFonts w:ascii="Times New Roman" w:hAnsi="Times New Roman"/>
                <w:lang w:val="mn-MN"/>
              </w:rPr>
              <w:t xml:space="preserve"> </w:t>
            </w:r>
            <w:r>
              <w:rPr>
                <w:rFonts w:ascii="Times New Roman" w:hAnsi="Times New Roman"/>
                <w:lang w:val="mn-MN"/>
              </w:rPr>
              <w:t xml:space="preserve">оролцдог. </w:t>
            </w:r>
          </w:p>
          <w:p w:rsidR="00381628" w:rsidRPr="00B7565E" w:rsidRDefault="00381628">
            <w:pPr>
              <w:jc w:val="both"/>
              <w:rPr>
                <w:rFonts w:ascii="Times New Roman" w:hAnsi="Times New Roman"/>
              </w:rPr>
            </w:pPr>
            <w:r>
              <w:rPr>
                <w:rFonts w:ascii="Times New Roman" w:hAnsi="Times New Roman"/>
                <w:lang w:val="mn-MN"/>
              </w:rPr>
              <w:t>2023 оны  05 дугаар сар</w:t>
            </w:r>
            <w:r w:rsidR="005E0EC9">
              <w:rPr>
                <w:rFonts w:ascii="Times New Roman" w:hAnsi="Times New Roman"/>
                <w:lang w:val="mn-MN"/>
              </w:rPr>
              <w:t xml:space="preserve">ын 19-ний өдрийн ТУЗ-ын хурлаас </w:t>
            </w:r>
            <w:r>
              <w:rPr>
                <w:rFonts w:ascii="Times New Roman" w:hAnsi="Times New Roman"/>
                <w:lang w:val="mn-MN"/>
              </w:rPr>
              <w:t>“</w:t>
            </w:r>
            <w:r w:rsidRPr="005E0EC9">
              <w:rPr>
                <w:rFonts w:ascii="Times New Roman" w:hAnsi="Times New Roman"/>
                <w:b/>
                <w:lang w:val="mn-MN"/>
              </w:rPr>
              <w:t>Цалин урамшууллын бодлогын баримт бичиг</w:t>
            </w:r>
            <w:r w:rsidR="005E0EC9">
              <w:rPr>
                <w:rFonts w:ascii="Times New Roman" w:hAnsi="Times New Roman"/>
                <w:lang w:val="mn-MN"/>
              </w:rPr>
              <w:t>”</w:t>
            </w:r>
            <w:r>
              <w:rPr>
                <w:rFonts w:ascii="Times New Roman" w:hAnsi="Times New Roman"/>
                <w:lang w:val="mn-MN"/>
              </w:rPr>
              <w:t>-ийг баталсан. Журмыг компанийн цахим хуудсанд байршуулсан.</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lastRenderedPageBreak/>
              <w:t>10</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2.4. ТУЗ-ийн дэргэдэх нэр дэвшүүлэх хороо нь үйл ажиллагааны журам, залгамж халааны бодлогы</w:t>
            </w:r>
            <w:r>
              <w:rPr>
                <w:rFonts w:ascii="Times New Roman" w:hAnsi="Times New Roman"/>
                <w:b/>
                <w:bCs/>
                <w:i/>
                <w:iCs/>
                <w:color w:val="000000" w:themeColor="text1"/>
                <w:lang w:val="mn-MN"/>
              </w:rPr>
              <w:t>н баримт бичигтэй ба</w:t>
            </w:r>
            <w:r>
              <w:rPr>
                <w:rFonts w:ascii="Times New Roman" w:hAnsi="Times New Roman"/>
                <w:b/>
                <w:bCs/>
                <w:i/>
                <w:iCs/>
                <w:lang w:val="mn-MN"/>
              </w:rPr>
              <w:t>йна. Нэр дэвшүүлэх хорооны дарга нь ТУЗ-ийн дарга бус, мөн хараат бус гишүүн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Компанийн ТУЗ-ын дэргэдэх Нэр дэвшүүлэх хорооны үйл ажиллагаа нь “ТУЗ-ын үйл ажиллагааны журам”-аар зохицуулагддаг бөгөөд ТУЗ-ын үйл ажиллагааны 8.1,8.2, 8.3,8.4,8.5-д заасны дагуу үйл ажиллагаагаа хэрэгжүүлж ажилладаг.</w:t>
            </w:r>
            <w:r w:rsidR="00B7565E">
              <w:rPr>
                <w:rFonts w:ascii="Times New Roman" w:hAnsi="Times New Roman"/>
              </w:rPr>
              <w:t xml:space="preserve"> </w:t>
            </w:r>
            <w:r>
              <w:rPr>
                <w:rFonts w:ascii="Times New Roman" w:hAnsi="Times New Roman"/>
                <w:lang w:val="mn-MN"/>
              </w:rPr>
              <w:t xml:space="preserve">ТУЗ-ын Нэр дэвшүүлэх хорооны дарга нь ТУЗ-ын хараат бус гишүүнд тавигдах шаардлагыг бүрэн хангасан ТУЗ-ын дарга бус хараат бус гишүүн юм. </w:t>
            </w:r>
          </w:p>
          <w:p w:rsidR="00CB3CFD" w:rsidRDefault="00CB3CFD">
            <w:pPr>
              <w:jc w:val="both"/>
              <w:rPr>
                <w:rFonts w:ascii="Times New Roman" w:hAnsi="Times New Roman"/>
              </w:rPr>
            </w:pPr>
            <w:r>
              <w:rPr>
                <w:rFonts w:ascii="Times New Roman" w:hAnsi="Times New Roman"/>
                <w:lang w:val="mn-MN"/>
              </w:rPr>
              <w:t>Компанийн ТУЗ-ын 2023 оны 05 дугаар сарын 19-ний өдрийн хурлаас компанийн “</w:t>
            </w:r>
            <w:r w:rsidRPr="005E0EC9">
              <w:rPr>
                <w:rFonts w:ascii="Times New Roman" w:hAnsi="Times New Roman"/>
                <w:b/>
                <w:lang w:val="mn-MN"/>
              </w:rPr>
              <w:t>Залгамж халааны бодлогын баримт</w:t>
            </w:r>
            <w:r w:rsidR="00F1740B" w:rsidRPr="005E0EC9">
              <w:rPr>
                <w:rFonts w:ascii="Times New Roman" w:hAnsi="Times New Roman"/>
                <w:b/>
                <w:lang w:val="mn-MN"/>
              </w:rPr>
              <w:t xml:space="preserve"> бичиг</w:t>
            </w:r>
            <w:r w:rsidR="00F1740B">
              <w:rPr>
                <w:rFonts w:ascii="Times New Roman" w:hAnsi="Times New Roman"/>
                <w:lang w:val="mn-MN"/>
              </w:rPr>
              <w:t>”-ийг баталсан. Журмыг</w:t>
            </w:r>
            <w:r w:rsidR="00787FF3">
              <w:rPr>
                <w:rFonts w:ascii="Times New Roman" w:hAnsi="Times New Roman"/>
                <w:lang w:val="mn-MN"/>
              </w:rPr>
              <w:t xml:space="preserve"> компанийн цахим хуудсанд байршуулсан.</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11</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2.5. ТУЗ нь өөрийн дэргэд бусад чиг үүрэг бүхий байнгын болон түр хороог байгуулж болно. ТУЗ-ийн дэргэдэх хороод бүгд </w:t>
            </w:r>
            <w:r>
              <w:rPr>
                <w:rFonts w:ascii="Times New Roman" w:hAnsi="Times New Roman"/>
                <w:b/>
                <w:bCs/>
                <w:i/>
                <w:iCs/>
                <w:color w:val="000000" w:themeColor="text1"/>
                <w:lang w:val="mn-MN"/>
              </w:rPr>
              <w:t>үйл ажиллагааны журам, заавартай</w:t>
            </w:r>
            <w:r>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AB7A7C" w:rsidRDefault="00AB7A7C">
            <w:pPr>
              <w:jc w:val="both"/>
              <w:rPr>
                <w:rFonts w:ascii="Times New Roman" w:hAnsi="Times New Roman"/>
                <w:lang w:val="mn-MN"/>
              </w:rPr>
            </w:pPr>
            <w:r>
              <w:rPr>
                <w:rFonts w:ascii="Times New Roman" w:hAnsi="Times New Roman"/>
                <w:lang w:val="mn-MN"/>
              </w:rPr>
              <w:t>1.Компанийн “ТУЗ-ын үйл ажиллагааны журам”-ын 12 дугаар зүйлийн 12.5-д ТУЗ нь өөрийн дэргэдэх хороодоос гадна тусгай чиг үүрэг бүхий хороог нэмж байгуулж болохоор тусгасан боловч ТУЗ нь одоогийн нөхцөл байдалд ТУЗ-ын дэргэдэх хороодоос бусад чиг үүрэг бүхий байнгын болон түр хороог байгуулах шаардлагагүй гэж үзэж байгаа  болно.</w:t>
            </w:r>
          </w:p>
          <w:p w:rsidR="00CB3CFD" w:rsidRDefault="00AB7A7C">
            <w:pPr>
              <w:jc w:val="both"/>
              <w:rPr>
                <w:rFonts w:ascii="Times New Roman" w:hAnsi="Times New Roman"/>
                <w:lang w:val="mn-MN"/>
              </w:rPr>
            </w:pPr>
            <w:r>
              <w:rPr>
                <w:rFonts w:ascii="Times New Roman" w:hAnsi="Times New Roman"/>
                <w:lang w:val="mn-MN"/>
              </w:rPr>
              <w:t>2</w:t>
            </w:r>
            <w:r w:rsidR="00CB3CFD">
              <w:rPr>
                <w:rFonts w:ascii="Times New Roman" w:hAnsi="Times New Roman"/>
                <w:lang w:val="mn-MN"/>
              </w:rPr>
              <w:t xml:space="preserve">.Компанийн ТУЗ нь дэргэдээ </w:t>
            </w:r>
          </w:p>
          <w:p w:rsidR="00CB3CFD" w:rsidRDefault="00CB3CFD">
            <w:pPr>
              <w:pStyle w:val="ListParagraph"/>
              <w:numPr>
                <w:ilvl w:val="0"/>
                <w:numId w:val="3"/>
              </w:numPr>
              <w:jc w:val="both"/>
              <w:rPr>
                <w:rFonts w:ascii="Times New Roman" w:hAnsi="Times New Roman"/>
                <w:lang w:val="mn-MN"/>
              </w:rPr>
            </w:pPr>
            <w:r>
              <w:rPr>
                <w:rFonts w:ascii="Times New Roman" w:hAnsi="Times New Roman"/>
                <w:lang w:val="mn-MN"/>
              </w:rPr>
              <w:t>Аудитын хороо</w:t>
            </w:r>
          </w:p>
          <w:p w:rsidR="00CB3CFD" w:rsidRDefault="00CB3CFD">
            <w:pPr>
              <w:pStyle w:val="ListParagraph"/>
              <w:numPr>
                <w:ilvl w:val="0"/>
                <w:numId w:val="3"/>
              </w:numPr>
              <w:jc w:val="both"/>
              <w:rPr>
                <w:rFonts w:ascii="Times New Roman" w:hAnsi="Times New Roman"/>
                <w:lang w:val="mn-MN"/>
              </w:rPr>
            </w:pPr>
            <w:r>
              <w:rPr>
                <w:rFonts w:ascii="Times New Roman" w:hAnsi="Times New Roman"/>
                <w:lang w:val="mn-MN"/>
              </w:rPr>
              <w:t>Нэр дэвшүүлэх хороо</w:t>
            </w:r>
          </w:p>
          <w:p w:rsidR="00CB3CFD" w:rsidRDefault="00CB3CFD">
            <w:pPr>
              <w:pStyle w:val="ListParagraph"/>
              <w:numPr>
                <w:ilvl w:val="0"/>
                <w:numId w:val="3"/>
              </w:numPr>
              <w:jc w:val="both"/>
              <w:rPr>
                <w:rFonts w:ascii="Times New Roman" w:hAnsi="Times New Roman"/>
                <w:lang w:val="mn-MN"/>
              </w:rPr>
            </w:pPr>
            <w:r>
              <w:rPr>
                <w:rFonts w:ascii="Times New Roman" w:hAnsi="Times New Roman"/>
                <w:lang w:val="mn-MN"/>
              </w:rPr>
              <w:t>Цалин, урамшууллын хороо</w:t>
            </w:r>
          </w:p>
          <w:p w:rsidR="00CB3CFD" w:rsidRDefault="00CB3CFD">
            <w:pPr>
              <w:jc w:val="both"/>
              <w:rPr>
                <w:rFonts w:ascii="Times New Roman" w:hAnsi="Times New Roman"/>
                <w:lang w:val="mn-MN"/>
              </w:rPr>
            </w:pPr>
            <w:r>
              <w:rPr>
                <w:rFonts w:ascii="Times New Roman" w:hAnsi="Times New Roman"/>
                <w:lang w:val="mn-MN"/>
              </w:rPr>
              <w:t xml:space="preserve">-той бөгөөд Хороодын үйл ажиллагааны чиглэлийг “ТУЗ-ын үйл ажиллагааны журам”-ын </w:t>
            </w:r>
            <w:r w:rsidR="00C75C1C">
              <w:rPr>
                <w:rFonts w:ascii="Times New Roman" w:hAnsi="Times New Roman"/>
                <w:lang w:val="mn-MN"/>
              </w:rPr>
              <w:t xml:space="preserve">2 болон </w:t>
            </w:r>
            <w:r>
              <w:rPr>
                <w:rFonts w:ascii="Times New Roman" w:hAnsi="Times New Roman"/>
                <w:lang w:val="mn-MN"/>
              </w:rPr>
              <w:t>8 дугаар зүйлд тодорхой тусгасан. “ТУЗ-ын үйл ажиллагааны журам”-ын 3 дугаар зүйлд заасны дагуу ТУЗ-ын</w:t>
            </w:r>
            <w:r w:rsidR="00284313">
              <w:rPr>
                <w:rFonts w:ascii="Times New Roman" w:hAnsi="Times New Roman"/>
                <w:lang w:val="mn-MN"/>
              </w:rPr>
              <w:t xml:space="preserve"> ердийн</w:t>
            </w:r>
            <w:r w:rsidR="00C06CF1">
              <w:rPr>
                <w:rFonts w:ascii="Times New Roman" w:hAnsi="Times New Roman"/>
                <w:lang w:val="mn-MN"/>
              </w:rPr>
              <w:t xml:space="preserve"> болон хараат бус гишүүдэд тавигдах</w:t>
            </w:r>
            <w:r w:rsidR="00284313">
              <w:rPr>
                <w:rFonts w:ascii="Times New Roman" w:hAnsi="Times New Roman"/>
                <w:lang w:val="mn-MN"/>
              </w:rPr>
              <w:t xml:space="preserve"> шаардлага, болзол хангасан </w:t>
            </w:r>
            <w:r>
              <w:rPr>
                <w:rFonts w:ascii="Times New Roman" w:hAnsi="Times New Roman"/>
                <w:lang w:val="mn-MN"/>
              </w:rPr>
              <w:t>иргэ</w:t>
            </w:r>
            <w:r w:rsidR="00C06CF1">
              <w:rPr>
                <w:rFonts w:ascii="Times New Roman" w:hAnsi="Times New Roman"/>
                <w:lang w:val="mn-MN"/>
              </w:rPr>
              <w:t>нийг компанийн</w:t>
            </w:r>
            <w:r w:rsidR="009C16B0">
              <w:rPr>
                <w:rFonts w:ascii="Times New Roman" w:hAnsi="Times New Roman"/>
                <w:lang w:val="mn-MN"/>
              </w:rPr>
              <w:t xml:space="preserve"> </w:t>
            </w:r>
            <w:r w:rsidR="00284313">
              <w:rPr>
                <w:rFonts w:ascii="Times New Roman" w:hAnsi="Times New Roman"/>
                <w:lang w:val="mn-MN"/>
              </w:rPr>
              <w:t xml:space="preserve">Хувьцаа </w:t>
            </w:r>
            <w:r w:rsidR="001D3B89">
              <w:rPr>
                <w:rFonts w:ascii="Times New Roman" w:hAnsi="Times New Roman"/>
                <w:lang w:val="mn-MN"/>
              </w:rPr>
              <w:t>эзэмшигчдийн ээлжит хурлаар</w:t>
            </w:r>
            <w:r w:rsidR="00C75C1C">
              <w:rPr>
                <w:rFonts w:ascii="Times New Roman" w:hAnsi="Times New Roman"/>
                <w:lang w:val="mn-MN"/>
              </w:rPr>
              <w:t xml:space="preserve"> </w:t>
            </w:r>
            <w:r>
              <w:rPr>
                <w:rFonts w:ascii="Times New Roman" w:hAnsi="Times New Roman"/>
                <w:lang w:val="mn-MN"/>
              </w:rPr>
              <w:t xml:space="preserve"> </w:t>
            </w:r>
            <w:r w:rsidR="009C16B0">
              <w:rPr>
                <w:rFonts w:ascii="Times New Roman" w:hAnsi="Times New Roman"/>
                <w:lang w:val="mn-MN"/>
              </w:rPr>
              <w:t>хэлэлцүүлж</w:t>
            </w:r>
            <w:r w:rsidR="007A71B4">
              <w:rPr>
                <w:rFonts w:ascii="Times New Roman" w:hAnsi="Times New Roman"/>
                <w:lang w:val="mn-MN"/>
              </w:rPr>
              <w:t xml:space="preserve"> кумулятив</w:t>
            </w:r>
            <w:r w:rsidR="00284313">
              <w:rPr>
                <w:rFonts w:ascii="Times New Roman" w:hAnsi="Times New Roman"/>
                <w:lang w:val="mn-MN"/>
              </w:rPr>
              <w:t xml:space="preserve"> </w:t>
            </w:r>
            <w:r w:rsidR="00545313">
              <w:rPr>
                <w:rFonts w:ascii="Times New Roman" w:hAnsi="Times New Roman"/>
                <w:lang w:val="mn-MN"/>
              </w:rPr>
              <w:t xml:space="preserve">аргаар ТУЗ-ын </w:t>
            </w:r>
            <w:r w:rsidR="00545313">
              <w:rPr>
                <w:rFonts w:ascii="Times New Roman" w:hAnsi="Times New Roman"/>
                <w:lang w:val="mn-MN"/>
              </w:rPr>
              <w:lastRenderedPageBreak/>
              <w:t>гишүүнээр</w:t>
            </w:r>
            <w:r w:rsidR="00C75C1C">
              <w:rPr>
                <w:rFonts w:ascii="Times New Roman" w:hAnsi="Times New Roman"/>
                <w:lang w:val="mn-MN"/>
              </w:rPr>
              <w:t xml:space="preserve"> сонгож</w:t>
            </w:r>
            <w:r w:rsidR="009C16B0">
              <w:rPr>
                <w:rFonts w:ascii="Times New Roman" w:hAnsi="Times New Roman"/>
                <w:lang w:val="mn-MN"/>
              </w:rPr>
              <w:t xml:space="preserve"> томилдог.</w:t>
            </w:r>
            <w:r w:rsidR="00284313">
              <w:rPr>
                <w:rFonts w:ascii="Times New Roman" w:hAnsi="Times New Roman"/>
                <w:lang w:val="mn-MN"/>
              </w:rPr>
              <w:t xml:space="preserve"> </w:t>
            </w:r>
            <w:r>
              <w:rPr>
                <w:rFonts w:ascii="Times New Roman" w:hAnsi="Times New Roman"/>
                <w:lang w:val="mn-MN"/>
              </w:rPr>
              <w:t xml:space="preserve"> </w:t>
            </w:r>
          </w:p>
          <w:p w:rsidR="00CB3CFD" w:rsidRDefault="00284313" w:rsidP="00AB7A7C">
            <w:pPr>
              <w:jc w:val="both"/>
              <w:rPr>
                <w:rFonts w:ascii="Times New Roman" w:hAnsi="Times New Roman"/>
                <w:lang w:val="mn-MN"/>
              </w:rPr>
            </w:pPr>
            <w:r>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86"/>
        </w:trPr>
        <w:tc>
          <w:tcPr>
            <w:tcW w:w="8090" w:type="dxa"/>
            <w:gridSpan w:val="8"/>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lastRenderedPageBreak/>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color w:val="000000" w:themeColor="text1"/>
                <w:lang w:val="mn-MN"/>
              </w:rPr>
              <w:t>ГУРАВ. ТАЙЛАГНАЛ, МЭДЭЭЛЛИЙН ИЛ ТОД БАЙДАЛ</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ТУЗ нь санхүүгийн болон санхүүгийн бус тайлагнал, мэдээллийн ил тод байдлын үнэн, бүрэн, тэнцвэрт байдлыг хангана.</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12</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3.1. ТУЗ нь компанийн мэдээллийн ил тод байдал, тайлагналын журмыг баталж, хэрэгжилтэд нь 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hideMark/>
          </w:tcPr>
          <w:p w:rsidR="00311A1B" w:rsidRDefault="00A0294C" w:rsidP="003F7A15">
            <w:pPr>
              <w:jc w:val="both"/>
              <w:rPr>
                <w:rFonts w:ascii="Times New Roman" w:hAnsi="Times New Roman"/>
                <w:lang w:val="mn-MN"/>
              </w:rPr>
            </w:pPr>
            <w:r>
              <w:rPr>
                <w:rFonts w:ascii="Times New Roman" w:hAnsi="Times New Roman"/>
                <w:lang w:val="mn-MN"/>
              </w:rPr>
              <w:t xml:space="preserve">Компанийн </w:t>
            </w:r>
            <w:r w:rsidR="00CB3CFD">
              <w:rPr>
                <w:rFonts w:ascii="Times New Roman" w:hAnsi="Times New Roman"/>
                <w:lang w:val="mn-MN"/>
              </w:rPr>
              <w:t>ТУЗ-ын</w:t>
            </w:r>
            <w:r w:rsidR="00BC6BC4">
              <w:rPr>
                <w:rFonts w:ascii="Times New Roman" w:hAnsi="Times New Roman"/>
                <w:lang w:val="mn-MN"/>
              </w:rPr>
              <w:t xml:space="preserve"> үйл ажиллагааны</w:t>
            </w:r>
            <w:r>
              <w:rPr>
                <w:rFonts w:ascii="Times New Roman" w:hAnsi="Times New Roman"/>
                <w:lang w:val="mn-MN"/>
              </w:rPr>
              <w:t xml:space="preserve"> журам”-ын 2. 7. 11-т “К</w:t>
            </w:r>
            <w:r w:rsidR="00BC6BC4">
              <w:rPr>
                <w:rFonts w:ascii="Times New Roman" w:hAnsi="Times New Roman"/>
                <w:lang w:val="mn-MN"/>
              </w:rPr>
              <w:t>омпа</w:t>
            </w:r>
            <w:r>
              <w:rPr>
                <w:rFonts w:ascii="Times New Roman" w:hAnsi="Times New Roman"/>
                <w:lang w:val="mn-MN"/>
              </w:rPr>
              <w:t xml:space="preserve">нийн сайн засаглалын </w:t>
            </w:r>
            <w:r w:rsidR="00BC6BC4">
              <w:rPr>
                <w:rFonts w:ascii="Times New Roman" w:hAnsi="Times New Roman"/>
                <w:lang w:val="mn-MN"/>
              </w:rPr>
              <w:t>зарчмуудыг хэвшүүлэх зорилгоор Монголын компанийн засаглалын кодекст заасан бусад дотоод журмуудыг батлах</w:t>
            </w:r>
            <w:r>
              <w:rPr>
                <w:rFonts w:ascii="Times New Roman" w:hAnsi="Times New Roman"/>
                <w:lang w:val="mn-MN"/>
              </w:rPr>
              <w:t>”</w:t>
            </w:r>
            <w:r w:rsidR="002B331F">
              <w:rPr>
                <w:rFonts w:ascii="Times New Roman" w:hAnsi="Times New Roman"/>
                <w:lang w:val="mn-MN"/>
              </w:rPr>
              <w:t xml:space="preserve"> гэж заасны дагуу</w:t>
            </w:r>
            <w:r w:rsidR="00BC6BC4">
              <w:rPr>
                <w:rFonts w:ascii="Times New Roman" w:hAnsi="Times New Roman"/>
                <w:lang w:val="mn-MN"/>
              </w:rPr>
              <w:t xml:space="preserve"> </w:t>
            </w:r>
            <w:r w:rsidR="00CB3CFD">
              <w:rPr>
                <w:rFonts w:ascii="Times New Roman" w:hAnsi="Times New Roman"/>
                <w:lang w:val="mn-MN"/>
              </w:rPr>
              <w:t xml:space="preserve"> </w:t>
            </w:r>
            <w:r w:rsidR="0067168C">
              <w:rPr>
                <w:rFonts w:ascii="Times New Roman" w:hAnsi="Times New Roman"/>
                <w:lang w:val="mn-MN"/>
              </w:rPr>
              <w:t xml:space="preserve">Төлөөлөн удирдах зөвлөл </w:t>
            </w:r>
            <w:r w:rsidR="00CB3CFD">
              <w:rPr>
                <w:rFonts w:ascii="Times New Roman" w:hAnsi="Times New Roman"/>
                <w:lang w:val="mn-MN"/>
              </w:rPr>
              <w:t>2023 он</w:t>
            </w:r>
            <w:r w:rsidR="0067168C">
              <w:rPr>
                <w:rFonts w:ascii="Times New Roman" w:hAnsi="Times New Roman"/>
                <w:lang w:val="mn-MN"/>
              </w:rPr>
              <w:t>ы 05 дугаар сарын 19-ний өдрийн</w:t>
            </w:r>
            <w:r w:rsidR="002B331F">
              <w:rPr>
                <w:rFonts w:ascii="Times New Roman" w:hAnsi="Times New Roman"/>
                <w:lang w:val="mn-MN"/>
              </w:rPr>
              <w:t xml:space="preserve"> </w:t>
            </w:r>
            <w:r w:rsidR="00CB3CFD">
              <w:rPr>
                <w:rFonts w:ascii="Times New Roman" w:hAnsi="Times New Roman"/>
                <w:lang w:val="mn-MN"/>
              </w:rPr>
              <w:t>хурлаа</w:t>
            </w:r>
            <w:r w:rsidR="0067168C">
              <w:rPr>
                <w:rFonts w:ascii="Times New Roman" w:hAnsi="Times New Roman"/>
                <w:lang w:val="mn-MN"/>
              </w:rPr>
              <w:t>раа</w:t>
            </w:r>
            <w:r w:rsidR="00CB3CFD">
              <w:rPr>
                <w:rFonts w:ascii="Times New Roman" w:hAnsi="Times New Roman"/>
                <w:lang w:val="mn-MN"/>
              </w:rPr>
              <w:t xml:space="preserve"> “</w:t>
            </w:r>
            <w:r w:rsidR="00CB3CFD" w:rsidRPr="005E0EC9">
              <w:rPr>
                <w:rFonts w:ascii="Times New Roman" w:hAnsi="Times New Roman"/>
                <w:b/>
                <w:lang w:val="mn-MN"/>
              </w:rPr>
              <w:t xml:space="preserve">Техник импорт ХК-ийн мэдээллийн </w:t>
            </w:r>
            <w:r w:rsidR="002B331F" w:rsidRPr="005E0EC9">
              <w:rPr>
                <w:rFonts w:ascii="Times New Roman" w:hAnsi="Times New Roman"/>
                <w:b/>
                <w:lang w:val="mn-MN"/>
              </w:rPr>
              <w:t>ил тод байдал, тайлагналын</w:t>
            </w:r>
            <w:r w:rsidR="00311A1B" w:rsidRPr="005E0EC9">
              <w:rPr>
                <w:rFonts w:ascii="Times New Roman" w:hAnsi="Times New Roman"/>
                <w:b/>
                <w:lang w:val="mn-MN"/>
              </w:rPr>
              <w:t xml:space="preserve"> </w:t>
            </w:r>
            <w:r w:rsidR="00CB3CFD" w:rsidRPr="005E0EC9">
              <w:rPr>
                <w:rFonts w:ascii="Times New Roman" w:hAnsi="Times New Roman"/>
                <w:b/>
                <w:lang w:val="mn-MN"/>
              </w:rPr>
              <w:t>журам</w:t>
            </w:r>
            <w:r w:rsidR="00CB3CFD">
              <w:rPr>
                <w:rFonts w:ascii="Times New Roman" w:hAnsi="Times New Roman"/>
                <w:lang w:val="mn-MN"/>
              </w:rPr>
              <w:t>”-ыг</w:t>
            </w:r>
            <w:r w:rsidR="009F441C">
              <w:rPr>
                <w:rFonts w:ascii="Times New Roman" w:hAnsi="Times New Roman"/>
                <w:lang w:val="mn-MN"/>
              </w:rPr>
              <w:t xml:space="preserve"> </w:t>
            </w:r>
            <w:r w:rsidR="00311A1B">
              <w:rPr>
                <w:rFonts w:ascii="Times New Roman" w:hAnsi="Times New Roman"/>
                <w:lang w:val="mn-MN"/>
              </w:rPr>
              <w:t xml:space="preserve"> баталсан.</w:t>
            </w:r>
          </w:p>
          <w:p w:rsidR="002409B1" w:rsidRDefault="002409B1" w:rsidP="006E0CC9">
            <w:pPr>
              <w:jc w:val="both"/>
              <w:rPr>
                <w:rFonts w:ascii="Times New Roman" w:hAnsi="Times New Roman"/>
                <w:lang w:val="mn-MN"/>
              </w:rPr>
            </w:pPr>
            <w:r>
              <w:rPr>
                <w:rFonts w:ascii="Times New Roman" w:hAnsi="Times New Roman"/>
                <w:lang w:val="mn-MN"/>
              </w:rPr>
              <w:t xml:space="preserve">Тус журмын </w:t>
            </w:r>
            <w:r w:rsidR="00A557FF">
              <w:rPr>
                <w:rFonts w:ascii="Times New Roman" w:hAnsi="Times New Roman"/>
                <w:lang w:val="mn-MN"/>
              </w:rPr>
              <w:t xml:space="preserve">3.8, </w:t>
            </w:r>
            <w:r>
              <w:rPr>
                <w:rFonts w:ascii="Times New Roman" w:hAnsi="Times New Roman"/>
                <w:lang w:val="mn-MN"/>
              </w:rPr>
              <w:t>9.1 боло</w:t>
            </w:r>
            <w:r w:rsidR="00583DE0">
              <w:rPr>
                <w:rFonts w:ascii="Times New Roman" w:hAnsi="Times New Roman"/>
                <w:lang w:val="mn-MN"/>
              </w:rPr>
              <w:t xml:space="preserve">н ТУЗ-ын үйл ажиллагааны журмын </w:t>
            </w:r>
            <w:r>
              <w:rPr>
                <w:rFonts w:ascii="Times New Roman" w:hAnsi="Times New Roman"/>
                <w:lang w:val="mn-MN"/>
              </w:rPr>
              <w:t xml:space="preserve">10.3.4-т тус </w:t>
            </w:r>
            <w:r w:rsidR="00583DE0">
              <w:rPr>
                <w:rFonts w:ascii="Times New Roman" w:hAnsi="Times New Roman"/>
                <w:lang w:val="mn-MN"/>
              </w:rPr>
              <w:t xml:space="preserve">тус заасны дагуу </w:t>
            </w:r>
            <w:r w:rsidR="006E0CC9">
              <w:rPr>
                <w:rFonts w:ascii="Times New Roman" w:hAnsi="Times New Roman"/>
                <w:lang w:val="mn-MN"/>
              </w:rPr>
              <w:t>компанийн мэдээллийг нээлттэй б</w:t>
            </w:r>
            <w:r>
              <w:rPr>
                <w:rFonts w:ascii="Times New Roman" w:hAnsi="Times New Roman"/>
                <w:lang w:val="mn-MN"/>
              </w:rPr>
              <w:t>олгох, мэдээллийн ил тод байдал, тайлагналын хэрэгжилтэнд</w:t>
            </w:r>
            <w:r w:rsidR="006E0CC9">
              <w:rPr>
                <w:rFonts w:ascii="Times New Roman" w:hAnsi="Times New Roman"/>
                <w:lang w:val="mn-MN"/>
              </w:rPr>
              <w:t xml:space="preserve"> ТУЗ хяналт</w:t>
            </w:r>
            <w:r>
              <w:rPr>
                <w:rFonts w:ascii="Times New Roman" w:hAnsi="Times New Roman"/>
                <w:lang w:val="mn-MN"/>
              </w:rPr>
              <w:t xml:space="preserve">  тавьж ажилладаг.</w:t>
            </w:r>
          </w:p>
          <w:p w:rsidR="002409B1" w:rsidRDefault="002409B1" w:rsidP="006E0CC9">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52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13</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3.2.</w:t>
            </w:r>
            <w:r>
              <w:rPr>
                <w:rFonts w:ascii="Times New Roman" w:hAnsi="Times New Roman"/>
                <w:b/>
                <w:bCs/>
                <w:lang w:val="mn-MN"/>
              </w:rPr>
              <w:t xml:space="preserve"> </w:t>
            </w:r>
            <w:r>
              <w:rPr>
                <w:rFonts w:ascii="Times New Roman" w:hAnsi="Times New Roman"/>
                <w:b/>
                <w:bCs/>
                <w:i/>
                <w:iCs/>
                <w:lang w:val="mn-MN"/>
              </w:rPr>
              <w:t>ТУЗ нь энэхүү кодекст заасан засаглалын баримт бичиг, дүрэм, журам, зааврыг цахим хуудсаараа дамжуулан олон нийтэд хүргэнэ.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   </w:t>
            </w:r>
          </w:p>
        </w:tc>
        <w:tc>
          <w:tcPr>
            <w:tcW w:w="3060" w:type="dxa"/>
            <w:gridSpan w:val="3"/>
            <w:tcBorders>
              <w:top w:val="single" w:sz="8" w:space="0" w:color="auto"/>
              <w:left w:val="single" w:sz="8" w:space="0" w:color="auto"/>
              <w:bottom w:val="single" w:sz="8" w:space="0" w:color="auto"/>
              <w:right w:val="single" w:sz="8" w:space="0" w:color="auto"/>
            </w:tcBorders>
            <w:hideMark/>
          </w:tcPr>
          <w:p w:rsidR="00CB3CFD" w:rsidRDefault="00DC7923" w:rsidP="006842A6">
            <w:pPr>
              <w:jc w:val="both"/>
              <w:rPr>
                <w:rFonts w:ascii="Times New Roman" w:hAnsi="Times New Roman"/>
                <w:lang w:val="mn-MN"/>
              </w:rPr>
            </w:pPr>
            <w:r>
              <w:rPr>
                <w:rFonts w:ascii="Times New Roman" w:hAnsi="Times New Roman"/>
                <w:lang w:val="mn-MN"/>
              </w:rPr>
              <w:t>Компанийн “Мэдээллийн ил тод байдал, тайлагналын журам”-ын 6.7-д “Компани нь өөрийн цахим хуудсандаа үйл ажиллагааны үндсэн мэдээлэл болон засаглалын бодлогын барим</w:t>
            </w:r>
            <w:r w:rsidR="00762D1C">
              <w:rPr>
                <w:rFonts w:ascii="Times New Roman" w:hAnsi="Times New Roman"/>
                <w:lang w:val="mn-MN"/>
              </w:rPr>
              <w:t xml:space="preserve">т бичгүүд, дотоод дүрэм, журам, </w:t>
            </w:r>
            <w:r>
              <w:rPr>
                <w:rFonts w:ascii="Times New Roman" w:hAnsi="Times New Roman"/>
                <w:lang w:val="mn-MN"/>
              </w:rPr>
              <w:t>заавраа байршуулж, цаг тухайд нь шинэчлэн хөрөнгө оруулагч, хувьцаа эзэмшигч, бусад оролцо</w:t>
            </w:r>
            <w:r w:rsidR="00762D1C">
              <w:rPr>
                <w:rFonts w:ascii="Times New Roman" w:hAnsi="Times New Roman"/>
                <w:lang w:val="mn-MN"/>
              </w:rPr>
              <w:t xml:space="preserve">гч </w:t>
            </w:r>
            <w:r w:rsidR="009B7296">
              <w:rPr>
                <w:rFonts w:ascii="Times New Roman" w:hAnsi="Times New Roman"/>
                <w:lang w:val="mn-MN"/>
              </w:rPr>
              <w:t xml:space="preserve">талуудыг мэдээллээр хангана” </w:t>
            </w:r>
            <w:r>
              <w:rPr>
                <w:rFonts w:ascii="Times New Roman" w:hAnsi="Times New Roman"/>
                <w:lang w:val="mn-MN"/>
              </w:rPr>
              <w:t>гэж заасны дагуу к</w:t>
            </w:r>
            <w:r w:rsidR="006842A6">
              <w:rPr>
                <w:rFonts w:ascii="Times New Roman" w:hAnsi="Times New Roman"/>
                <w:lang w:val="mn-MN"/>
              </w:rPr>
              <w:t>омпанийн ТУЗ нь</w:t>
            </w:r>
            <w:r w:rsidR="00B34B2D">
              <w:rPr>
                <w:rFonts w:ascii="Times New Roman" w:hAnsi="Times New Roman"/>
                <w:lang w:val="mn-MN"/>
              </w:rPr>
              <w:t xml:space="preserve"> Хөрөнгийн биржийн болон компанийн</w:t>
            </w:r>
            <w:r w:rsidR="00CB3CFD">
              <w:rPr>
                <w:rFonts w:ascii="Times New Roman" w:hAnsi="Times New Roman"/>
                <w:lang w:val="mn-MN"/>
              </w:rPr>
              <w:t xml:space="preserve"> цахим хуудсанд</w:t>
            </w:r>
            <w:r w:rsidR="00B34B2D">
              <w:rPr>
                <w:rFonts w:ascii="Times New Roman" w:hAnsi="Times New Roman"/>
                <w:lang w:val="mn-MN"/>
              </w:rPr>
              <w:t>аа</w:t>
            </w:r>
            <w:r w:rsidR="00CB3CFD">
              <w:rPr>
                <w:rFonts w:ascii="Times New Roman" w:hAnsi="Times New Roman"/>
                <w:lang w:val="mn-MN"/>
              </w:rPr>
              <w:t xml:space="preserve"> холбогдох хууль, журамд заасан хугацаанд</w:t>
            </w:r>
            <w:r w:rsidR="006842A6">
              <w:rPr>
                <w:rFonts w:ascii="Times New Roman" w:hAnsi="Times New Roman"/>
                <w:lang w:val="mn-MN"/>
              </w:rPr>
              <w:t xml:space="preserve"> компанийн</w:t>
            </w:r>
            <w:r w:rsidR="00CB3CFD">
              <w:rPr>
                <w:rFonts w:ascii="Times New Roman" w:hAnsi="Times New Roman"/>
                <w:lang w:val="mn-MN"/>
              </w:rPr>
              <w:t xml:space="preserve"> </w:t>
            </w:r>
            <w:r w:rsidR="00114621">
              <w:rPr>
                <w:rFonts w:ascii="Times New Roman" w:hAnsi="Times New Roman"/>
                <w:lang w:val="mn-MN"/>
              </w:rPr>
              <w:t xml:space="preserve">ХЭХ-ын болон ТУЗ-ын хурлын шийдвэр, </w:t>
            </w:r>
            <w:r w:rsidR="00CB3CFD">
              <w:rPr>
                <w:rFonts w:ascii="Times New Roman" w:hAnsi="Times New Roman"/>
                <w:lang w:val="mn-MN"/>
              </w:rPr>
              <w:t xml:space="preserve">хагас </w:t>
            </w:r>
            <w:r w:rsidR="0025278B">
              <w:rPr>
                <w:rFonts w:ascii="Times New Roman" w:hAnsi="Times New Roman"/>
                <w:lang w:val="mn-MN"/>
              </w:rPr>
              <w:t xml:space="preserve">жилийн </w:t>
            </w:r>
            <w:r w:rsidR="00CB3CFD">
              <w:rPr>
                <w:rFonts w:ascii="Times New Roman" w:hAnsi="Times New Roman"/>
                <w:lang w:val="mn-MN"/>
              </w:rPr>
              <w:t xml:space="preserve">болон жилийн </w:t>
            </w:r>
            <w:r w:rsidR="00114621">
              <w:rPr>
                <w:rFonts w:ascii="Times New Roman" w:hAnsi="Times New Roman"/>
                <w:lang w:val="mn-MN"/>
              </w:rPr>
              <w:t xml:space="preserve">үйл ажиллагааны </w:t>
            </w:r>
            <w:r w:rsidR="00CB3CFD">
              <w:rPr>
                <w:rFonts w:ascii="Times New Roman" w:hAnsi="Times New Roman"/>
                <w:lang w:val="mn-MN"/>
              </w:rPr>
              <w:t xml:space="preserve">тайлан, </w:t>
            </w:r>
            <w:r w:rsidR="0025278B">
              <w:rPr>
                <w:rFonts w:ascii="Times New Roman" w:hAnsi="Times New Roman"/>
                <w:lang w:val="mn-MN"/>
              </w:rPr>
              <w:t xml:space="preserve">хагас жилийн болон жилийн эцсийн </w:t>
            </w:r>
            <w:r w:rsidR="00CB3CFD">
              <w:rPr>
                <w:rFonts w:ascii="Times New Roman" w:hAnsi="Times New Roman"/>
                <w:lang w:val="mn-MN"/>
              </w:rPr>
              <w:t>санхүүг</w:t>
            </w:r>
            <w:r w:rsidR="000F2C8D">
              <w:rPr>
                <w:rFonts w:ascii="Times New Roman" w:hAnsi="Times New Roman"/>
                <w:lang w:val="mn-MN"/>
              </w:rPr>
              <w:t>ийн</w:t>
            </w:r>
            <w:r w:rsidR="0025278B">
              <w:rPr>
                <w:rFonts w:ascii="Times New Roman" w:hAnsi="Times New Roman"/>
                <w:lang w:val="mn-MN"/>
              </w:rPr>
              <w:t xml:space="preserve"> </w:t>
            </w:r>
            <w:r w:rsidR="000F2C8D">
              <w:rPr>
                <w:rFonts w:ascii="Times New Roman" w:hAnsi="Times New Roman"/>
                <w:lang w:val="mn-MN"/>
              </w:rPr>
              <w:t xml:space="preserve"> тай</w:t>
            </w:r>
            <w:r w:rsidR="00B34B2D">
              <w:rPr>
                <w:rFonts w:ascii="Times New Roman" w:hAnsi="Times New Roman"/>
                <w:lang w:val="mn-MN"/>
              </w:rPr>
              <w:t>лан, компанийн</w:t>
            </w:r>
            <w:r w:rsidR="00B434D3">
              <w:rPr>
                <w:rFonts w:ascii="Times New Roman" w:hAnsi="Times New Roman"/>
                <w:lang w:val="mn-MN"/>
              </w:rPr>
              <w:t xml:space="preserve"> дүрэм,</w:t>
            </w:r>
            <w:r w:rsidR="00425A45">
              <w:rPr>
                <w:rFonts w:ascii="Times New Roman" w:hAnsi="Times New Roman"/>
                <w:lang w:val="mn-MN"/>
              </w:rPr>
              <w:t xml:space="preserve"> засаглалын кодекст заасан</w:t>
            </w:r>
            <w:r w:rsidR="00AC0D4D">
              <w:rPr>
                <w:rFonts w:ascii="Times New Roman" w:hAnsi="Times New Roman"/>
                <w:lang w:val="mn-MN"/>
              </w:rPr>
              <w:t xml:space="preserve"> баримт бичиг, </w:t>
            </w:r>
            <w:r w:rsidR="00AC0D4D">
              <w:rPr>
                <w:rFonts w:ascii="Times New Roman" w:hAnsi="Times New Roman"/>
                <w:lang w:val="mn-MN"/>
              </w:rPr>
              <w:lastRenderedPageBreak/>
              <w:t>журму</w:t>
            </w:r>
            <w:r w:rsidR="00425A45">
              <w:rPr>
                <w:rFonts w:ascii="Times New Roman" w:hAnsi="Times New Roman"/>
                <w:lang w:val="mn-MN"/>
              </w:rPr>
              <w:t xml:space="preserve">уд, засаглалын </w:t>
            </w:r>
            <w:r w:rsidR="00AC0D4D">
              <w:rPr>
                <w:rFonts w:ascii="Times New Roman" w:hAnsi="Times New Roman"/>
                <w:lang w:val="mn-MN"/>
              </w:rPr>
              <w:t xml:space="preserve"> үнэлгээний</w:t>
            </w:r>
            <w:r w:rsidR="00CB3CFD">
              <w:rPr>
                <w:rFonts w:ascii="Times New Roman" w:hAnsi="Times New Roman"/>
                <w:lang w:val="mn-MN"/>
              </w:rPr>
              <w:t xml:space="preserve"> </w:t>
            </w:r>
            <w:r w:rsidR="00B434D3">
              <w:rPr>
                <w:rFonts w:ascii="Times New Roman" w:hAnsi="Times New Roman"/>
                <w:lang w:val="mn-MN"/>
              </w:rPr>
              <w:t xml:space="preserve">тайлан, </w:t>
            </w:r>
            <w:r w:rsidR="00F118F4">
              <w:rPr>
                <w:rFonts w:ascii="Times New Roman" w:hAnsi="Times New Roman"/>
                <w:lang w:val="mn-MN"/>
              </w:rPr>
              <w:t xml:space="preserve">мэдээг тогтмол </w:t>
            </w:r>
            <w:r w:rsidR="00CB3CFD">
              <w:rPr>
                <w:rFonts w:ascii="Times New Roman" w:hAnsi="Times New Roman"/>
                <w:lang w:val="mn-MN"/>
              </w:rPr>
              <w:t>байршуулж мэдээллийг олон нийтэд хүргэх үүргээ хариуц</w:t>
            </w:r>
            <w:r w:rsidR="006842A6">
              <w:rPr>
                <w:rFonts w:ascii="Times New Roman" w:hAnsi="Times New Roman"/>
                <w:lang w:val="mn-MN"/>
              </w:rPr>
              <w:t>лагатай  хэрэгжүүлж  ажилладаг.</w:t>
            </w:r>
            <w:r w:rsidR="00114621">
              <w:rPr>
                <w:rFonts w:ascii="Times New Roman" w:hAnsi="Times New Roman"/>
                <w:lang w:val="mn-MN"/>
              </w:rPr>
              <w:t xml:space="preserve"> </w:t>
            </w:r>
          </w:p>
          <w:p w:rsidR="006842A6" w:rsidRDefault="006842A6" w:rsidP="006842A6">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013973">
        <w:trPr>
          <w:trHeight w:val="250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lastRenderedPageBreak/>
              <w:t>14</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3.3.</w:t>
            </w:r>
            <w:r>
              <w:rPr>
                <w:rFonts w:ascii="Times New Roman" w:hAnsi="Times New Roman"/>
                <w:b/>
                <w:bCs/>
                <w:lang w:val="mn-MN"/>
              </w:rPr>
              <w:t xml:space="preserve"> </w:t>
            </w:r>
            <w:r>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3060" w:type="dxa"/>
            <w:gridSpan w:val="3"/>
            <w:tcBorders>
              <w:top w:val="single" w:sz="8" w:space="0" w:color="auto"/>
              <w:left w:val="single" w:sz="8" w:space="0" w:color="auto"/>
              <w:bottom w:val="single" w:sz="8" w:space="0" w:color="auto"/>
              <w:right w:val="single" w:sz="8" w:space="0" w:color="auto"/>
            </w:tcBorders>
            <w:hideMark/>
          </w:tcPr>
          <w:p w:rsidR="00CB3CFD" w:rsidRDefault="00013973">
            <w:pPr>
              <w:jc w:val="both"/>
              <w:rPr>
                <w:rFonts w:ascii="Times New Roman" w:hAnsi="Times New Roman"/>
                <w:lang w:val="mn-MN"/>
              </w:rPr>
            </w:pPr>
            <w:r>
              <w:rPr>
                <w:rFonts w:ascii="Times New Roman" w:hAnsi="Times New Roman"/>
                <w:lang w:val="mn-MN"/>
              </w:rPr>
              <w:t xml:space="preserve">1. Компани нь </w:t>
            </w:r>
            <w:r w:rsidR="00CB3CFD">
              <w:rPr>
                <w:rFonts w:ascii="Times New Roman" w:hAnsi="Times New Roman"/>
                <w:lang w:val="mn-MN"/>
              </w:rPr>
              <w:t>МУ-ын Нягтлан бодох бүртгэлийн тухай хуульд заасны дагуу санхүүгийн тайланг улирал, жилээр тогтоосон хугацаанд нь үнэн</w:t>
            </w:r>
            <w:r w:rsidR="00B434D3">
              <w:rPr>
                <w:rFonts w:ascii="Times New Roman" w:hAnsi="Times New Roman"/>
                <w:lang w:val="mn-MN"/>
              </w:rPr>
              <w:t>,</w:t>
            </w:r>
            <w:r w:rsidR="00762D1C">
              <w:rPr>
                <w:rFonts w:ascii="Times New Roman" w:hAnsi="Times New Roman"/>
                <w:lang w:val="mn-MN"/>
              </w:rPr>
              <w:t xml:space="preserve"> зөв гаргаж</w:t>
            </w:r>
            <w:r w:rsidR="00CB3CFD">
              <w:rPr>
                <w:rFonts w:ascii="Times New Roman" w:hAnsi="Times New Roman"/>
                <w:lang w:val="mn-MN"/>
              </w:rPr>
              <w:t xml:space="preserve"> эрх бүхий байгууллагууд болон харьяа дүүргийн холбогдох байгууллагуудад тайлагнаж ажилладаг.   </w:t>
            </w:r>
          </w:p>
          <w:p w:rsidR="00CB3CFD" w:rsidRDefault="00AE7E79">
            <w:pPr>
              <w:jc w:val="both"/>
              <w:rPr>
                <w:rFonts w:ascii="Times New Roman" w:hAnsi="Times New Roman"/>
                <w:lang w:val="mn-MN"/>
              </w:rPr>
            </w:pPr>
            <w:r>
              <w:rPr>
                <w:rFonts w:ascii="Times New Roman" w:hAnsi="Times New Roman"/>
                <w:lang w:val="mn-MN"/>
              </w:rPr>
              <w:t xml:space="preserve"> 2. Компанийн ТУЗ нь </w:t>
            </w:r>
            <w:r w:rsidR="00CB3CFD">
              <w:rPr>
                <w:rFonts w:ascii="Times New Roman" w:hAnsi="Times New Roman"/>
                <w:lang w:val="mn-MN"/>
              </w:rPr>
              <w:t>компанийн үйл ажиллагааны он</w:t>
            </w:r>
            <w:r>
              <w:rPr>
                <w:rFonts w:ascii="Times New Roman" w:hAnsi="Times New Roman"/>
                <w:lang w:val="mn-MN"/>
              </w:rPr>
              <w:t>цлогтой холбогдуулан жил бүрийн</w:t>
            </w:r>
            <w:r w:rsidR="00D564F5">
              <w:rPr>
                <w:rFonts w:ascii="Times New Roman" w:hAnsi="Times New Roman"/>
                <w:lang w:val="mn-MN"/>
              </w:rPr>
              <w:t xml:space="preserve"> </w:t>
            </w:r>
            <w:r>
              <w:rPr>
                <w:rFonts w:ascii="Times New Roman" w:hAnsi="Times New Roman"/>
                <w:lang w:val="mn-MN"/>
              </w:rPr>
              <w:t xml:space="preserve">Хувьцаа </w:t>
            </w:r>
            <w:r w:rsidR="00CB3CFD">
              <w:rPr>
                <w:rFonts w:ascii="Times New Roman" w:hAnsi="Times New Roman"/>
                <w:lang w:val="mn-MN"/>
              </w:rPr>
              <w:t>эзэмшигчдийн</w:t>
            </w:r>
            <w:r>
              <w:rPr>
                <w:rFonts w:ascii="Times New Roman" w:hAnsi="Times New Roman"/>
                <w:lang w:val="mn-MN"/>
              </w:rPr>
              <w:t xml:space="preserve"> ээлжит </w:t>
            </w:r>
            <w:r w:rsidR="00CB3CFD">
              <w:rPr>
                <w:rFonts w:ascii="Times New Roman" w:hAnsi="Times New Roman"/>
                <w:lang w:val="mn-MN"/>
              </w:rPr>
              <w:t>ху</w:t>
            </w:r>
            <w:r w:rsidR="00E361EF">
              <w:rPr>
                <w:rFonts w:ascii="Times New Roman" w:hAnsi="Times New Roman"/>
                <w:lang w:val="mn-MN"/>
              </w:rPr>
              <w:t>ралд дараахь тайлан, дүгнэлт, мэдээллийг</w:t>
            </w:r>
            <w:r>
              <w:rPr>
                <w:rFonts w:ascii="Times New Roman" w:hAnsi="Times New Roman"/>
                <w:lang w:val="mn-MN"/>
              </w:rPr>
              <w:t xml:space="preserve"> танилцуулж, </w:t>
            </w:r>
            <w:r w:rsidR="00CB3CFD">
              <w:rPr>
                <w:rFonts w:ascii="Times New Roman" w:hAnsi="Times New Roman"/>
                <w:lang w:val="mn-MN"/>
              </w:rPr>
              <w:t>хэлэлцүүлж батлуулдаг. Үүнд:</w:t>
            </w:r>
          </w:p>
          <w:p w:rsidR="00CB3CFD" w:rsidRDefault="00CB3CFD">
            <w:pPr>
              <w:pStyle w:val="ListParagraph"/>
              <w:numPr>
                <w:ilvl w:val="0"/>
                <w:numId w:val="4"/>
              </w:numPr>
              <w:jc w:val="both"/>
              <w:rPr>
                <w:rFonts w:ascii="Times New Roman" w:hAnsi="Times New Roman"/>
                <w:lang w:val="mn-MN"/>
              </w:rPr>
            </w:pPr>
            <w:r>
              <w:rPr>
                <w:rFonts w:ascii="Times New Roman" w:hAnsi="Times New Roman"/>
                <w:lang w:val="mn-MN"/>
              </w:rPr>
              <w:t>Компанийн жилийн эцсийн санхүүгийн  болон үйл ажиллагааны талаарх Төлөөлөн удирдах зөвлөлийн гаргасан дүгнэлт</w:t>
            </w:r>
            <w:r>
              <w:rPr>
                <w:rFonts w:ascii="Times New Roman" w:hAnsi="Times New Roman"/>
              </w:rPr>
              <w:t>;</w:t>
            </w:r>
            <w:r>
              <w:rPr>
                <w:rFonts w:ascii="Times New Roman" w:hAnsi="Times New Roman"/>
                <w:lang w:val="mn-MN"/>
              </w:rPr>
              <w:t xml:space="preserve"> </w:t>
            </w:r>
          </w:p>
          <w:p w:rsidR="00CB3CFD" w:rsidRPr="000F2A43" w:rsidRDefault="00CB3CFD">
            <w:pPr>
              <w:pStyle w:val="ListParagraph"/>
              <w:numPr>
                <w:ilvl w:val="0"/>
                <w:numId w:val="4"/>
              </w:numPr>
              <w:jc w:val="both"/>
              <w:rPr>
                <w:rFonts w:ascii="Times New Roman" w:hAnsi="Times New Roman"/>
                <w:lang w:val="mn-MN"/>
              </w:rPr>
            </w:pPr>
            <w:r>
              <w:rPr>
                <w:rFonts w:ascii="Times New Roman" w:hAnsi="Times New Roman"/>
                <w:lang w:val="mn-MN"/>
              </w:rPr>
              <w:t>Тайлант хугацааны бизнесийн болон үйл ажиллагааны төлөвлөгөөний биелэлт, гүйцэтгэл</w:t>
            </w:r>
            <w:r>
              <w:rPr>
                <w:rFonts w:ascii="Times New Roman" w:hAnsi="Times New Roman"/>
              </w:rPr>
              <w:t>;</w:t>
            </w:r>
            <w:r>
              <w:rPr>
                <w:rFonts w:ascii="Times New Roman" w:hAnsi="Times New Roman"/>
                <w:lang w:val="mn-MN"/>
              </w:rPr>
              <w:t xml:space="preserve"> </w:t>
            </w:r>
          </w:p>
          <w:p w:rsidR="000F2A43" w:rsidRDefault="000F2A43">
            <w:pPr>
              <w:pStyle w:val="ListParagraph"/>
              <w:numPr>
                <w:ilvl w:val="0"/>
                <w:numId w:val="4"/>
              </w:numPr>
              <w:jc w:val="both"/>
              <w:rPr>
                <w:rFonts w:ascii="Times New Roman" w:hAnsi="Times New Roman"/>
                <w:lang w:val="mn-MN"/>
              </w:rPr>
            </w:pPr>
            <w:r>
              <w:rPr>
                <w:rFonts w:ascii="Times New Roman" w:hAnsi="Times New Roman"/>
                <w:lang w:val="mn-MN"/>
              </w:rPr>
              <w:t>Компанийн үйл ажиллагаанд нөлөөлсөн гадаад, дотоод хүчин зүйлс, эрсдлээс сэргийлэх ар</w:t>
            </w:r>
            <w:r w:rsidR="00164538">
              <w:rPr>
                <w:rFonts w:ascii="Times New Roman" w:hAnsi="Times New Roman"/>
                <w:lang w:val="mn-MN"/>
              </w:rPr>
              <w:t>га хэмжээ,</w:t>
            </w:r>
          </w:p>
          <w:p w:rsidR="00CB3CFD" w:rsidRDefault="00CB3CFD">
            <w:pPr>
              <w:pStyle w:val="ListParagraph"/>
              <w:numPr>
                <w:ilvl w:val="0"/>
                <w:numId w:val="4"/>
              </w:numPr>
              <w:jc w:val="both"/>
              <w:rPr>
                <w:rFonts w:ascii="Times New Roman" w:hAnsi="Times New Roman"/>
                <w:lang w:val="mn-MN"/>
              </w:rPr>
            </w:pPr>
            <w:r>
              <w:rPr>
                <w:rFonts w:ascii="Times New Roman" w:hAnsi="Times New Roman"/>
                <w:lang w:val="mn-MN"/>
              </w:rPr>
              <w:t xml:space="preserve"> Бизнесийн болон үйл ажиллагааны зорилго, зорилтууд, төлөвлөгөө, </w:t>
            </w:r>
          </w:p>
          <w:p w:rsidR="00CB3CFD" w:rsidRDefault="002B4446">
            <w:pPr>
              <w:pStyle w:val="ListParagraph"/>
              <w:numPr>
                <w:ilvl w:val="0"/>
                <w:numId w:val="4"/>
              </w:numPr>
              <w:jc w:val="both"/>
              <w:rPr>
                <w:rFonts w:ascii="Times New Roman" w:hAnsi="Times New Roman"/>
                <w:lang w:val="mn-MN"/>
              </w:rPr>
            </w:pPr>
            <w:r>
              <w:rPr>
                <w:rFonts w:ascii="Times New Roman" w:hAnsi="Times New Roman"/>
                <w:lang w:val="mn-MN"/>
              </w:rPr>
              <w:t xml:space="preserve"> Н</w:t>
            </w:r>
            <w:r w:rsidR="00CB3CFD">
              <w:rPr>
                <w:rFonts w:ascii="Times New Roman" w:hAnsi="Times New Roman"/>
                <w:lang w:val="mn-MN"/>
              </w:rPr>
              <w:t>огдол ашгийн тайлан, ногдол ашиг олгох эсэх талаар ТУЗ-аас гаргасан шийдвэр, тогтоол</w:t>
            </w:r>
            <w:r w:rsidR="00CB3CFD">
              <w:rPr>
                <w:rFonts w:ascii="Times New Roman" w:hAnsi="Times New Roman"/>
              </w:rPr>
              <w:t xml:space="preserve">; </w:t>
            </w:r>
          </w:p>
          <w:p w:rsidR="00CB3CFD" w:rsidRDefault="00CB3CFD">
            <w:pPr>
              <w:pStyle w:val="ListParagraph"/>
              <w:numPr>
                <w:ilvl w:val="0"/>
                <w:numId w:val="4"/>
              </w:numPr>
              <w:jc w:val="both"/>
              <w:rPr>
                <w:rFonts w:ascii="Times New Roman" w:hAnsi="Times New Roman"/>
                <w:lang w:val="mn-MN"/>
              </w:rPr>
            </w:pPr>
            <w:r>
              <w:rPr>
                <w:rFonts w:ascii="Times New Roman" w:hAnsi="Times New Roman"/>
                <w:lang w:val="mn-MN"/>
              </w:rPr>
              <w:t xml:space="preserve">ТУЗ-ын үйл ажиллагааны болон төсвийн зарцуулалтын тайлан, </w:t>
            </w:r>
          </w:p>
          <w:p w:rsidR="00CB3CFD" w:rsidRDefault="00CB3CFD">
            <w:pPr>
              <w:jc w:val="both"/>
              <w:rPr>
                <w:rFonts w:ascii="Times New Roman" w:hAnsi="Times New Roman"/>
                <w:lang w:val="mn-MN"/>
              </w:rPr>
            </w:pPr>
            <w:r>
              <w:rPr>
                <w:rFonts w:ascii="Times New Roman" w:hAnsi="Times New Roman"/>
                <w:lang w:val="mn-MN"/>
              </w:rPr>
              <w:lastRenderedPageBreak/>
              <w:t>Компанийн</w:t>
            </w:r>
            <w:r w:rsidR="00C42C70">
              <w:rPr>
                <w:rFonts w:ascii="Times New Roman" w:hAnsi="Times New Roman"/>
                <w:lang w:val="mn-MN"/>
              </w:rPr>
              <w:t xml:space="preserve"> </w:t>
            </w:r>
            <w:r>
              <w:rPr>
                <w:rFonts w:ascii="Times New Roman" w:hAnsi="Times New Roman"/>
                <w:lang w:val="mn-MN"/>
              </w:rPr>
              <w:t xml:space="preserve">Төлөөлөн удирдах зөвлөл нь үнэн зөв, тодорхой, бодитой, ил тод, шударга зарчимд үндэслэж гаргасан тайлан, мэдээллийг </w:t>
            </w:r>
            <w:r w:rsidR="00C42C70">
              <w:rPr>
                <w:rFonts w:ascii="Times New Roman" w:hAnsi="Times New Roman"/>
                <w:lang w:val="mn-MN"/>
              </w:rPr>
              <w:t xml:space="preserve">компанийн </w:t>
            </w:r>
            <w:r>
              <w:rPr>
                <w:rFonts w:ascii="Times New Roman" w:hAnsi="Times New Roman"/>
                <w:lang w:val="mn-MN"/>
              </w:rPr>
              <w:t xml:space="preserve">Хувьцаа эзэмшигчдэд тайлагнаж ажилладаг. </w:t>
            </w:r>
          </w:p>
          <w:p w:rsidR="00CB3CFD" w:rsidRDefault="00CB3CFD" w:rsidP="002B4446">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41"/>
        </w:trPr>
        <w:tc>
          <w:tcPr>
            <w:tcW w:w="8118" w:type="dxa"/>
            <w:gridSpan w:val="9"/>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lastRenderedPageBreak/>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6</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lang w:val="mn-MN"/>
              </w:rPr>
              <w:t>ДӨРӨВ. АУДИТ, ХЯНАЛТЫН ТОГТОЛЦОО</w:t>
            </w:r>
          </w:p>
          <w:p w:rsidR="00CB3CFD" w:rsidRDefault="00CB3CFD">
            <w:pPr>
              <w:jc w:val="center"/>
              <w:rPr>
                <w:rFonts w:ascii="Times New Roman" w:hAnsi="Times New Roman"/>
                <w:b/>
                <w:bCs/>
                <w:lang w:val="mn-MN"/>
              </w:rPr>
            </w:pPr>
            <w:r>
              <w:rPr>
                <w:rFonts w:ascii="Times New Roman" w:hAnsi="Times New Roman"/>
                <w:b/>
                <w:bCs/>
                <w:lang w:val="mn-MN"/>
              </w:rPr>
              <w:t>ТУЗ нь аудит, хяналтын тогтолцооны хараат бус, үр дүнтэй байдлыг хангана.</w:t>
            </w:r>
          </w:p>
        </w:tc>
      </w:tr>
      <w:tr w:rsidR="00CB3CFD" w:rsidTr="00692798">
        <w:trPr>
          <w:trHeight w:val="2437"/>
        </w:trPr>
        <w:tc>
          <w:tcPr>
            <w:tcW w:w="508" w:type="dxa"/>
            <w:tcBorders>
              <w:top w:val="single" w:sz="8" w:space="0" w:color="auto"/>
              <w:left w:val="single" w:sz="8" w:space="0" w:color="auto"/>
              <w:bottom w:val="single" w:sz="8" w:space="0" w:color="auto"/>
              <w:right w:val="single" w:sz="8" w:space="0" w:color="auto"/>
            </w:tcBorders>
            <w:vAlign w:val="center"/>
          </w:tcPr>
          <w:p w:rsidR="00CB3CFD" w:rsidRDefault="00CB3CFD">
            <w:pPr>
              <w:jc w:val="center"/>
              <w:rPr>
                <w:rFonts w:ascii="Times New Roman" w:hAnsi="Times New Roman"/>
                <w:i/>
                <w:iCs/>
                <w:color w:val="000000" w:themeColor="text1"/>
                <w:lang w:val="mn-MN"/>
              </w:rPr>
            </w:pPr>
          </w:p>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15</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4.1. ТУЗ нь аудитын хорооны </w:t>
            </w:r>
            <w:r>
              <w:rPr>
                <w:rFonts w:ascii="Times New Roman" w:hAnsi="Times New Roman"/>
                <w:b/>
                <w:bCs/>
                <w:i/>
                <w:iCs/>
                <w:color w:val="000000" w:themeColor="text1"/>
                <w:lang w:val="mn-MN"/>
              </w:rPr>
              <w:t>үйл ажиллагааны журам</w:t>
            </w:r>
            <w:r>
              <w:rPr>
                <w:rFonts w:ascii="Times New Roman" w:hAnsi="Times New Roman"/>
                <w:b/>
                <w:bCs/>
                <w:i/>
                <w:iCs/>
                <w:lang w:val="mn-MN"/>
              </w:rPr>
              <w:t>д хөндлөнгийн аудито</w:t>
            </w:r>
            <w:r w:rsidR="00966355">
              <w:rPr>
                <w:rFonts w:ascii="Times New Roman" w:hAnsi="Times New Roman"/>
                <w:b/>
                <w:bCs/>
                <w:i/>
                <w:iCs/>
                <w:lang w:val="mn-MN"/>
              </w:rPr>
              <w:t xml:space="preserve">ртой </w:t>
            </w:r>
            <w:r>
              <w:rPr>
                <w:rFonts w:ascii="Times New Roman" w:hAnsi="Times New Roman"/>
                <w:b/>
                <w:bCs/>
                <w:i/>
                <w:iCs/>
                <w:lang w:val="mn-MN"/>
              </w:rPr>
              <w:t>харьцах, түүнийг хуульд заасан чиг үүргээ саадгүй гүйцэтгэх нөхцөл боломжоор хангах талаар тусгаж, хэрэгжилтэд нь 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t xml:space="preserve"> </w:t>
            </w: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t xml:space="preserve">Компанийн </w:t>
            </w:r>
            <w:r w:rsidR="00636393">
              <w:rPr>
                <w:rFonts w:ascii="Times New Roman" w:hAnsi="Times New Roman"/>
                <w:lang w:val="mn-MN"/>
              </w:rPr>
              <w:t xml:space="preserve">ТУЗ-ын дэргэдэх Аудитын хорооны үйл ажиллагаа </w:t>
            </w:r>
            <w:r>
              <w:rPr>
                <w:rFonts w:ascii="Times New Roman" w:hAnsi="Times New Roman"/>
                <w:lang w:val="mn-MN"/>
              </w:rPr>
              <w:t>“ТУЗ-ын үйл ажиллагааны журам”-ын</w:t>
            </w:r>
            <w:r w:rsidR="00636393">
              <w:rPr>
                <w:rFonts w:ascii="Times New Roman" w:hAnsi="Times New Roman"/>
                <w:lang w:val="mn-MN"/>
              </w:rPr>
              <w:t xml:space="preserve">  8 дугаар зүйлээр зохицуулагддаг бөгөөд </w:t>
            </w:r>
            <w:r w:rsidR="0093350F">
              <w:rPr>
                <w:rFonts w:ascii="Times New Roman" w:hAnsi="Times New Roman"/>
                <w:lang w:val="mn-MN"/>
              </w:rPr>
              <w:t xml:space="preserve">тус </w:t>
            </w:r>
            <w:r w:rsidR="00636393">
              <w:rPr>
                <w:rFonts w:ascii="Times New Roman" w:hAnsi="Times New Roman"/>
                <w:lang w:val="mn-MN"/>
              </w:rPr>
              <w:t xml:space="preserve">журмын </w:t>
            </w:r>
            <w:r w:rsidR="004D52EE">
              <w:rPr>
                <w:rFonts w:ascii="Times New Roman" w:hAnsi="Times New Roman"/>
                <w:lang w:val="mn-MN"/>
              </w:rPr>
              <w:t xml:space="preserve"> 8.11</w:t>
            </w:r>
            <w:r>
              <w:rPr>
                <w:rFonts w:ascii="Times New Roman" w:hAnsi="Times New Roman"/>
                <w:lang w:val="mn-MN"/>
              </w:rPr>
              <w:t>-т энэ талаарх асуудлыг т</w:t>
            </w:r>
            <w:r w:rsidR="00966355">
              <w:rPr>
                <w:rFonts w:ascii="Times New Roman" w:hAnsi="Times New Roman"/>
                <w:lang w:val="mn-MN"/>
              </w:rPr>
              <w:t xml:space="preserve">одорхой тусгаж </w:t>
            </w:r>
            <w:r>
              <w:rPr>
                <w:rFonts w:ascii="Times New Roman" w:hAnsi="Times New Roman"/>
                <w:lang w:val="mn-MN"/>
              </w:rPr>
              <w:t xml:space="preserve">зохицуулсан ба хэрэгжилтэнд ТУЗ хяналт тавьж ажилладаг. </w:t>
            </w:r>
          </w:p>
          <w:p w:rsidR="00CB3CFD" w:rsidRDefault="00CB3CFD">
            <w:pPr>
              <w:jc w:val="both"/>
              <w:rPr>
                <w:rFonts w:ascii="Times New Roman" w:hAnsi="Times New Roma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rPr>
            </w:pPr>
            <w:r>
              <w:rPr>
                <w:rFonts w:ascii="Times New Roman" w:hAnsi="Times New Roman"/>
                <w:lang w:val="mn-MN"/>
              </w:rPr>
              <w:t xml:space="preserve">   </w:t>
            </w:r>
            <w:r>
              <w:rPr>
                <w:rFonts w:ascii="Times New Roman" w:hAnsi="Times New Roma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rPr>
              <w:t>100</w:t>
            </w:r>
            <w:r>
              <w:rPr>
                <w:rFonts w:ascii="Times New Roman" w:hAnsi="Times New Roman"/>
                <w:lang w:val="mn-MN"/>
              </w:rPr>
              <w:t>%</w:t>
            </w:r>
          </w:p>
        </w:tc>
      </w:tr>
      <w:tr w:rsidR="00CB3CFD" w:rsidTr="00E7594A">
        <w:trPr>
          <w:trHeight w:val="34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16</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t xml:space="preserve"> </w:t>
            </w: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Бүрэн </w:t>
            </w:r>
          </w:p>
          <w:p w:rsidR="00CB3CFD" w:rsidRDefault="00CB3CFD">
            <w:pPr>
              <w:jc w:val="both"/>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E7594A">
            <w:pPr>
              <w:jc w:val="both"/>
              <w:rPr>
                <w:rFonts w:ascii="Times New Roman" w:hAnsi="Times New Roman"/>
                <w:lang w:val="mn-MN"/>
              </w:rPr>
            </w:pPr>
            <w:r>
              <w:rPr>
                <w:rFonts w:ascii="Times New Roman" w:hAnsi="Times New Roman"/>
                <w:lang w:val="mn-MN"/>
              </w:rPr>
              <w:t>Компани</w:t>
            </w:r>
            <w:r w:rsidR="00CB3CFD">
              <w:rPr>
                <w:rFonts w:ascii="Times New Roman" w:hAnsi="Times New Roman"/>
                <w:lang w:val="mn-MN"/>
              </w:rPr>
              <w:t xml:space="preserve"> жил бүр СЗХ-оос олгосон зө</w:t>
            </w:r>
            <w:r w:rsidR="008061E8">
              <w:rPr>
                <w:rFonts w:ascii="Times New Roman" w:hAnsi="Times New Roman"/>
                <w:lang w:val="mn-MN"/>
              </w:rPr>
              <w:t>вшөөрөлтэй, Хороонд бүртгэлтэй а</w:t>
            </w:r>
            <w:r w:rsidR="00CB3CFD">
              <w:rPr>
                <w:rFonts w:ascii="Times New Roman" w:hAnsi="Times New Roman"/>
                <w:lang w:val="mn-MN"/>
              </w:rPr>
              <w:t>удитын компаниар жилийн эцсийн сан</w:t>
            </w:r>
            <w:r w:rsidR="008061E8">
              <w:rPr>
                <w:rFonts w:ascii="Times New Roman" w:hAnsi="Times New Roman"/>
                <w:lang w:val="mn-MN"/>
              </w:rPr>
              <w:t xml:space="preserve">хүүгийн тайландаа аудит хийлгэж </w:t>
            </w:r>
            <w:r w:rsidR="00CB3CFD">
              <w:rPr>
                <w:rFonts w:ascii="Times New Roman" w:hAnsi="Times New Roman"/>
                <w:lang w:val="mn-MN"/>
              </w:rPr>
              <w:t xml:space="preserve">аудитаар баталгаажуулсан </w:t>
            </w:r>
            <w:r w:rsidR="008061E8">
              <w:rPr>
                <w:rFonts w:ascii="Times New Roman" w:hAnsi="Times New Roman"/>
                <w:lang w:val="mn-MN"/>
              </w:rPr>
              <w:t>жилийн эц</w:t>
            </w:r>
            <w:r>
              <w:rPr>
                <w:rFonts w:ascii="Times New Roman" w:hAnsi="Times New Roman"/>
                <w:lang w:val="mn-MN"/>
              </w:rPr>
              <w:t xml:space="preserve">сийн санхүүгийн тайланг Хувьцаа </w:t>
            </w:r>
            <w:r w:rsidR="008061E8">
              <w:rPr>
                <w:rFonts w:ascii="Times New Roman" w:hAnsi="Times New Roman"/>
                <w:lang w:val="mn-MN"/>
              </w:rPr>
              <w:t>эзэмшигчдийн ээлжит хуралд</w:t>
            </w:r>
            <w:r w:rsidR="00CB3CFD">
              <w:rPr>
                <w:rFonts w:ascii="Times New Roman" w:hAnsi="Times New Roman"/>
                <w:lang w:val="mn-MN"/>
              </w:rPr>
              <w:t xml:space="preserve"> тайлагнаж хувьцаа эзэмшигчдэд </w:t>
            </w:r>
            <w:r w:rsidR="00352D73">
              <w:rPr>
                <w:rFonts w:ascii="Times New Roman" w:hAnsi="Times New Roman"/>
                <w:lang w:val="mn-MN"/>
              </w:rPr>
              <w:t xml:space="preserve">санхүүгийн болон үйл ажиллагааны талаар </w:t>
            </w:r>
            <w:r w:rsidR="00CB3CFD">
              <w:rPr>
                <w:rFonts w:ascii="Times New Roman" w:hAnsi="Times New Roman"/>
                <w:lang w:val="mn-MN"/>
              </w:rPr>
              <w:t xml:space="preserve">мэдээлэл өгөх үүргээ хэрэгжүүлж ажилладаг. </w:t>
            </w:r>
          </w:p>
          <w:p w:rsidR="00CB3CFD" w:rsidRDefault="00CB3CFD">
            <w:pPr>
              <w:jc w:val="both"/>
              <w:rPr>
                <w:rFonts w:ascii="Times New Roman" w:hAnsi="Times New Roman"/>
              </w:rPr>
            </w:pPr>
            <w:r>
              <w:rPr>
                <w:rFonts w:ascii="Times New Roman" w:hAnsi="Times New Roman"/>
                <w:lang w:val="mn-MN"/>
              </w:rPr>
              <w:t xml:space="preserve">2023 оны 05 дугаар сарын 19-ний өдрийн хурлаас “ТУЗ-ын үйл ажиллагааны журам”-ыг шинэчлэн баталсан ба </w:t>
            </w:r>
            <w:r w:rsidR="00A923C7">
              <w:rPr>
                <w:rFonts w:ascii="Times New Roman" w:hAnsi="Times New Roman"/>
                <w:lang w:val="mn-MN"/>
              </w:rPr>
              <w:t xml:space="preserve">журмын 8.10.4-т </w:t>
            </w:r>
            <w:r w:rsidR="00C9414B">
              <w:rPr>
                <w:rFonts w:ascii="Times New Roman" w:hAnsi="Times New Roman"/>
                <w:lang w:val="mn-MN"/>
              </w:rPr>
              <w:t xml:space="preserve"> “Хөндлөнгийн аудитор нь </w:t>
            </w:r>
            <w:r w:rsidR="0008760A">
              <w:rPr>
                <w:rFonts w:ascii="Times New Roman" w:hAnsi="Times New Roman"/>
                <w:lang w:val="mn-MN"/>
              </w:rPr>
              <w:t xml:space="preserve">компанийн </w:t>
            </w:r>
            <w:r w:rsidR="00C9414B">
              <w:rPr>
                <w:rFonts w:ascii="Times New Roman" w:hAnsi="Times New Roman"/>
                <w:lang w:val="mn-MN"/>
              </w:rPr>
              <w:t>Хувьцаа эзэмшигчдийн ээлжит хуралд оролцо</w:t>
            </w:r>
            <w:r w:rsidR="009B7296">
              <w:rPr>
                <w:rFonts w:ascii="Times New Roman" w:hAnsi="Times New Roman"/>
                <w:lang w:val="mn-MN"/>
              </w:rPr>
              <w:t xml:space="preserve">ж, аудиттай холбоотой асуудлаар </w:t>
            </w:r>
            <w:r w:rsidR="00C9414B">
              <w:rPr>
                <w:rFonts w:ascii="Times New Roman" w:hAnsi="Times New Roman"/>
                <w:lang w:val="mn-MN"/>
              </w:rPr>
              <w:t>хувьцаа эзэмшигчдэд мэдээлэл өгдөг</w:t>
            </w:r>
            <w:r w:rsidR="0008760A">
              <w:rPr>
                <w:rFonts w:ascii="Times New Roman" w:hAnsi="Times New Roman"/>
                <w:lang w:val="mn-MN"/>
              </w:rPr>
              <w:t xml:space="preserve"> байх”</w:t>
            </w:r>
            <w:r w:rsidR="00C9414B">
              <w:rPr>
                <w:rFonts w:ascii="Times New Roman" w:hAnsi="Times New Roman"/>
                <w:lang w:val="mn-MN"/>
              </w:rPr>
              <w:t xml:space="preserve"> </w:t>
            </w:r>
            <w:r>
              <w:rPr>
                <w:rFonts w:ascii="Times New Roman" w:hAnsi="Times New Roman"/>
                <w:lang w:val="mn-MN"/>
              </w:rPr>
              <w:t xml:space="preserve">чиг үүргийг шинээр оруулж тусгасан.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rPr>
            </w:pPr>
            <w:r>
              <w:rPr>
                <w:rFonts w:ascii="Times New Roman" w:hAnsi="Times New Roman"/>
                <w:i/>
                <w:iCs/>
                <w:color w:val="000000" w:themeColor="text1"/>
                <w:lang w:val="mn-MN"/>
              </w:rPr>
              <w:t>17</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lang w:val="mn-MN"/>
              </w:rPr>
            </w:pPr>
            <w:r>
              <w:rPr>
                <w:rFonts w:ascii="Times New Roman" w:hAnsi="Times New Roman"/>
                <w:b/>
                <w:bCs/>
                <w:i/>
                <w:iCs/>
                <w:lang w:val="mn-MN"/>
              </w:rPr>
              <w:t xml:space="preserve">4.3. Дотоод аудитын тогтолцоо, түүний бүтэц, зохион байгуулалт, чиг үүрэг, тэдгээрт орсон өөрчлөлтийн талаарх </w:t>
            </w:r>
            <w:r>
              <w:rPr>
                <w:rFonts w:ascii="Times New Roman" w:hAnsi="Times New Roman"/>
                <w:b/>
                <w:bCs/>
                <w:i/>
                <w:iCs/>
                <w:lang w:val="mn-MN"/>
              </w:rPr>
              <w:lastRenderedPageBreak/>
              <w:t xml:space="preserve">мэдээллийг компанийн үйл ажиллагааны тайлан болон цахим хуудсаар олон нийтэд тухай бүр мэдээлнэ. </w:t>
            </w:r>
            <w:r>
              <w:rPr>
                <w:rFonts w:ascii="Times New Roman" w:hAnsi="Times New Roman"/>
                <w:b/>
                <w:bCs/>
                <w:lang w:val="mn-MN"/>
              </w:rPr>
              <w:t xml:space="preserve"> </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lastRenderedPageBreak/>
              <w:t xml:space="preserve"> </w:t>
            </w: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497B5C" w:rsidRDefault="00E7594A" w:rsidP="00DC325B">
            <w:pPr>
              <w:jc w:val="both"/>
              <w:rPr>
                <w:rFonts w:ascii="Times New Roman" w:hAnsi="Times New Roman"/>
                <w:lang w:val="mn-MN"/>
              </w:rPr>
            </w:pPr>
            <w:r>
              <w:rPr>
                <w:rFonts w:ascii="Times New Roman" w:hAnsi="Times New Roman"/>
                <w:lang w:val="mn-MN"/>
              </w:rPr>
              <w:lastRenderedPageBreak/>
              <w:t>2011 о</w:t>
            </w:r>
            <w:r w:rsidR="00B73D5D">
              <w:rPr>
                <w:rFonts w:ascii="Times New Roman" w:hAnsi="Times New Roman"/>
                <w:lang w:val="mn-MN"/>
              </w:rPr>
              <w:t xml:space="preserve">нд  Компанийн тухай хууль </w:t>
            </w:r>
            <w:r>
              <w:rPr>
                <w:rFonts w:ascii="Times New Roman" w:hAnsi="Times New Roman"/>
                <w:lang w:val="mn-MN"/>
              </w:rPr>
              <w:t>шинэчлэгдэн бат</w:t>
            </w:r>
            <w:r w:rsidR="006257E2">
              <w:rPr>
                <w:rFonts w:ascii="Times New Roman" w:hAnsi="Times New Roman"/>
                <w:lang w:val="mn-MN"/>
              </w:rPr>
              <w:t>лагдсантай холбогдуулан</w:t>
            </w:r>
            <w:r w:rsidR="00EA7641">
              <w:rPr>
                <w:rFonts w:ascii="Times New Roman" w:hAnsi="Times New Roman"/>
                <w:lang w:val="mn-MN"/>
              </w:rPr>
              <w:t xml:space="preserve"> </w:t>
            </w:r>
            <w:r w:rsidR="006257E2">
              <w:rPr>
                <w:rFonts w:ascii="Times New Roman" w:hAnsi="Times New Roman"/>
                <w:lang w:val="mn-MN"/>
              </w:rPr>
              <w:t xml:space="preserve"> </w:t>
            </w:r>
            <w:r w:rsidR="00EA7641">
              <w:rPr>
                <w:rFonts w:ascii="Times New Roman" w:hAnsi="Times New Roman"/>
                <w:lang w:val="mn-MN"/>
              </w:rPr>
              <w:t xml:space="preserve">тус </w:t>
            </w:r>
            <w:r w:rsidR="006257E2">
              <w:rPr>
                <w:rFonts w:ascii="Times New Roman" w:hAnsi="Times New Roman"/>
                <w:lang w:val="mn-MN"/>
              </w:rPr>
              <w:t xml:space="preserve">хуульд нийцүүлэн </w:t>
            </w:r>
            <w:r>
              <w:rPr>
                <w:rFonts w:ascii="Times New Roman" w:hAnsi="Times New Roman"/>
                <w:lang w:val="mn-MN"/>
              </w:rPr>
              <w:t xml:space="preserve">2012 </w:t>
            </w:r>
            <w:r w:rsidR="00CB3CFD">
              <w:rPr>
                <w:rFonts w:ascii="Times New Roman" w:hAnsi="Times New Roman"/>
                <w:lang w:val="mn-MN"/>
              </w:rPr>
              <w:t xml:space="preserve">онд </w:t>
            </w:r>
            <w:r w:rsidR="004E5E02">
              <w:rPr>
                <w:rFonts w:ascii="Times New Roman" w:hAnsi="Times New Roman"/>
                <w:lang w:val="mn-MN"/>
              </w:rPr>
              <w:t>компани</w:t>
            </w:r>
            <w:r w:rsidR="00B73D5D">
              <w:rPr>
                <w:rFonts w:ascii="Times New Roman" w:hAnsi="Times New Roman"/>
                <w:lang w:val="mn-MN"/>
              </w:rPr>
              <w:t xml:space="preserve"> </w:t>
            </w:r>
            <w:r w:rsidR="006257E2">
              <w:rPr>
                <w:rFonts w:ascii="Times New Roman" w:hAnsi="Times New Roman"/>
                <w:lang w:val="mn-MN"/>
              </w:rPr>
              <w:t>“Дүрэм”-</w:t>
            </w:r>
            <w:r w:rsidR="004E5E02">
              <w:rPr>
                <w:rFonts w:ascii="Times New Roman" w:hAnsi="Times New Roman"/>
                <w:lang w:val="mn-MN"/>
              </w:rPr>
              <w:t xml:space="preserve">ээ </w:t>
            </w:r>
            <w:r w:rsidR="00762D1C">
              <w:rPr>
                <w:rFonts w:ascii="Times New Roman" w:hAnsi="Times New Roman"/>
                <w:lang w:val="mn-MN"/>
              </w:rPr>
              <w:lastRenderedPageBreak/>
              <w:t>шинэчлэн баталсан ба</w:t>
            </w:r>
            <w:r w:rsidR="006257E2">
              <w:rPr>
                <w:rFonts w:ascii="Times New Roman" w:hAnsi="Times New Roman"/>
                <w:lang w:val="mn-MN"/>
              </w:rPr>
              <w:t xml:space="preserve"> </w:t>
            </w:r>
            <w:r w:rsidR="00B73D5D">
              <w:rPr>
                <w:rFonts w:ascii="Times New Roman" w:hAnsi="Times New Roman"/>
                <w:lang w:val="mn-MN"/>
              </w:rPr>
              <w:t>“Д</w:t>
            </w:r>
            <w:r w:rsidR="006257E2">
              <w:rPr>
                <w:rFonts w:ascii="Times New Roman" w:hAnsi="Times New Roman"/>
                <w:lang w:val="mn-MN"/>
              </w:rPr>
              <w:t>үр</w:t>
            </w:r>
            <w:r w:rsidR="00B73D5D">
              <w:rPr>
                <w:rFonts w:ascii="Times New Roman" w:hAnsi="Times New Roman"/>
                <w:lang w:val="mn-MN"/>
              </w:rPr>
              <w:t>э</w:t>
            </w:r>
            <w:r w:rsidR="006257E2">
              <w:rPr>
                <w:rFonts w:ascii="Times New Roman" w:hAnsi="Times New Roman"/>
                <w:lang w:val="mn-MN"/>
              </w:rPr>
              <w:t>м</w:t>
            </w:r>
            <w:r w:rsidR="00B73D5D">
              <w:rPr>
                <w:rFonts w:ascii="Times New Roman" w:hAnsi="Times New Roman"/>
                <w:lang w:val="mn-MN"/>
              </w:rPr>
              <w:t xml:space="preserve">”-ийн 7.62-т </w:t>
            </w:r>
            <w:r w:rsidR="006257E2">
              <w:rPr>
                <w:rFonts w:ascii="Times New Roman" w:hAnsi="Times New Roman"/>
                <w:lang w:val="mn-MN"/>
              </w:rPr>
              <w:t xml:space="preserve">заасны дагуу </w:t>
            </w:r>
            <w:r w:rsidR="00CB3CFD">
              <w:rPr>
                <w:rFonts w:ascii="Times New Roman" w:hAnsi="Times New Roman"/>
                <w:lang w:val="mn-MN"/>
              </w:rPr>
              <w:t>компанийн бүтэц, з</w:t>
            </w:r>
            <w:r w:rsidR="006257E2">
              <w:rPr>
                <w:rFonts w:ascii="Times New Roman" w:hAnsi="Times New Roman"/>
                <w:lang w:val="mn-MN"/>
              </w:rPr>
              <w:t>охион байгуулалтанд өөрчлөлт оруулж</w:t>
            </w:r>
            <w:r w:rsidR="00CB3CFD">
              <w:rPr>
                <w:rFonts w:ascii="Times New Roman" w:hAnsi="Times New Roman"/>
                <w:lang w:val="mn-MN"/>
              </w:rPr>
              <w:t xml:space="preserve"> </w:t>
            </w:r>
            <w:r w:rsidR="00762D1C">
              <w:rPr>
                <w:rFonts w:ascii="Times New Roman" w:hAnsi="Times New Roman"/>
                <w:lang w:val="mn-MN"/>
              </w:rPr>
              <w:t xml:space="preserve">2012 онд </w:t>
            </w:r>
            <w:r w:rsidR="00B73D5D">
              <w:rPr>
                <w:rFonts w:ascii="Times New Roman" w:hAnsi="Times New Roman"/>
                <w:lang w:val="mn-MN"/>
              </w:rPr>
              <w:t>“Д</w:t>
            </w:r>
            <w:r w:rsidR="00CB3CFD">
              <w:rPr>
                <w:rFonts w:ascii="Times New Roman" w:hAnsi="Times New Roman"/>
                <w:lang w:val="mn-MN"/>
              </w:rPr>
              <w:t>отоод аудиты</w:t>
            </w:r>
            <w:r w:rsidR="005D2A43">
              <w:rPr>
                <w:rFonts w:ascii="Times New Roman" w:hAnsi="Times New Roman"/>
                <w:lang w:val="mn-MN"/>
              </w:rPr>
              <w:t>н алб</w:t>
            </w:r>
            <w:r w:rsidR="00B73D5D">
              <w:rPr>
                <w:rFonts w:ascii="Times New Roman" w:hAnsi="Times New Roman"/>
                <w:lang w:val="mn-MN"/>
              </w:rPr>
              <w:t>а”-</w:t>
            </w:r>
            <w:r w:rsidR="005D2A43">
              <w:rPr>
                <w:rFonts w:ascii="Times New Roman" w:hAnsi="Times New Roman"/>
                <w:lang w:val="mn-MN"/>
              </w:rPr>
              <w:t xml:space="preserve">ыг шинээр байгуулсан. </w:t>
            </w:r>
            <w:r w:rsidR="006257E2">
              <w:rPr>
                <w:rFonts w:ascii="Times New Roman" w:hAnsi="Times New Roman"/>
                <w:lang w:val="mn-MN"/>
              </w:rPr>
              <w:t>Компанийн ТУ</w:t>
            </w:r>
            <w:r w:rsidR="00DC4850">
              <w:rPr>
                <w:rFonts w:ascii="Times New Roman" w:hAnsi="Times New Roman"/>
                <w:lang w:val="mn-MN"/>
              </w:rPr>
              <w:t>З-ы</w:t>
            </w:r>
            <w:r w:rsidR="00055508">
              <w:rPr>
                <w:rFonts w:ascii="Times New Roman" w:hAnsi="Times New Roman"/>
                <w:lang w:val="mn-MN"/>
              </w:rPr>
              <w:t>н дэргэдэх Аудитын хороо</w:t>
            </w:r>
            <w:r w:rsidR="006257E2">
              <w:rPr>
                <w:rFonts w:ascii="Times New Roman" w:hAnsi="Times New Roman"/>
                <w:lang w:val="mn-MN"/>
              </w:rPr>
              <w:t xml:space="preserve"> </w:t>
            </w:r>
            <w:r w:rsidR="00914EBC">
              <w:rPr>
                <w:rFonts w:ascii="Times New Roman" w:hAnsi="Times New Roman"/>
                <w:lang w:val="mn-MN"/>
              </w:rPr>
              <w:t xml:space="preserve">“ТУЗ-ын үйл ажиллагааны журам”-ын 8.10.3,8.11,8.12,8.13-т заасны дагуу </w:t>
            </w:r>
            <w:r w:rsidR="00497B5C">
              <w:rPr>
                <w:rFonts w:ascii="Times New Roman" w:hAnsi="Times New Roman"/>
                <w:lang w:val="mn-MN"/>
              </w:rPr>
              <w:t>“Д</w:t>
            </w:r>
            <w:r w:rsidR="0027005C">
              <w:rPr>
                <w:rFonts w:ascii="Times New Roman" w:hAnsi="Times New Roman"/>
                <w:lang w:val="mn-MN"/>
              </w:rPr>
              <w:t xml:space="preserve">отоод </w:t>
            </w:r>
            <w:r w:rsidR="0069206A">
              <w:rPr>
                <w:rFonts w:ascii="Times New Roman" w:hAnsi="Times New Roman"/>
                <w:lang w:val="mn-MN"/>
              </w:rPr>
              <w:t>аудитын алба</w:t>
            </w:r>
            <w:r w:rsidR="00497B5C">
              <w:rPr>
                <w:rFonts w:ascii="Times New Roman" w:hAnsi="Times New Roman"/>
                <w:lang w:val="mn-MN"/>
              </w:rPr>
              <w:t>”-</w:t>
            </w:r>
            <w:r w:rsidR="0069206A">
              <w:rPr>
                <w:rFonts w:ascii="Times New Roman" w:hAnsi="Times New Roman"/>
                <w:lang w:val="mn-MN"/>
              </w:rPr>
              <w:t xml:space="preserve">ны үйл ажиллагаанд </w:t>
            </w:r>
            <w:r w:rsidR="00914EBC">
              <w:rPr>
                <w:rFonts w:ascii="Times New Roman" w:hAnsi="Times New Roman"/>
                <w:lang w:val="mn-MN"/>
              </w:rPr>
              <w:t>хяналт тавьж ажилладаг.</w:t>
            </w:r>
          </w:p>
          <w:p w:rsidR="00063CFA" w:rsidRDefault="006B3B59" w:rsidP="00DC325B">
            <w:pPr>
              <w:jc w:val="both"/>
              <w:rPr>
                <w:rFonts w:ascii="Times New Roman" w:hAnsi="Times New Roman"/>
                <w:lang w:val="mn-MN"/>
              </w:rPr>
            </w:pPr>
            <w:r>
              <w:rPr>
                <w:rFonts w:ascii="Times New Roman" w:hAnsi="Times New Roman"/>
                <w:lang w:val="mn-MN"/>
              </w:rPr>
              <w:t>Компанийн Д</w:t>
            </w:r>
            <w:r w:rsidR="00781F92">
              <w:rPr>
                <w:rFonts w:ascii="Times New Roman" w:hAnsi="Times New Roman"/>
                <w:lang w:val="mn-MN"/>
              </w:rPr>
              <w:t>отоод аудитын алба нь хууль тогтоомж, компанийн дотоод эрх зүйн баримт бичиг, компанийн үйл ажиллагаа, хөрөнгө, өр төлбөр, орлого, зарлага,  арга хэмжэ</w:t>
            </w:r>
            <w:r>
              <w:rPr>
                <w:rFonts w:ascii="Times New Roman" w:hAnsi="Times New Roman"/>
                <w:lang w:val="mn-MN"/>
              </w:rPr>
              <w:t xml:space="preserve">э, хөтөлбөр, хөрөнгө оруулалтад </w:t>
            </w:r>
            <w:r w:rsidR="00781F92">
              <w:rPr>
                <w:rFonts w:ascii="Times New Roman" w:hAnsi="Times New Roman"/>
                <w:lang w:val="mn-MN"/>
              </w:rPr>
              <w:t>санхүүгийн хяналт шалгалт хийх, дүгнэлт, зөвлөмж гаргах, эрсдэли</w:t>
            </w:r>
            <w:r w:rsidR="00063CFA">
              <w:rPr>
                <w:rFonts w:ascii="Times New Roman" w:hAnsi="Times New Roman"/>
                <w:lang w:val="mn-MN"/>
              </w:rPr>
              <w:t>йн удирдлагаар хангах,</w:t>
            </w:r>
            <w:r w:rsidR="00781F92">
              <w:rPr>
                <w:rFonts w:ascii="Times New Roman" w:hAnsi="Times New Roman"/>
                <w:lang w:val="mn-MN"/>
              </w:rPr>
              <w:t xml:space="preserve"> байгууллагын үйл ажиллагааг сайжруулахад дэмжлэг үзүүлэх зорилгоор төлөвлөгөөт болон</w:t>
            </w:r>
            <w:r w:rsidR="00063CFA">
              <w:rPr>
                <w:rFonts w:ascii="Times New Roman" w:hAnsi="Times New Roman"/>
                <w:lang w:val="mn-MN"/>
              </w:rPr>
              <w:t xml:space="preserve"> төлөвлөгөөт бус хяналт, шалгалтын үйл ажиллагаа явуулдаг.</w:t>
            </w:r>
          </w:p>
          <w:p w:rsidR="00DC325B" w:rsidRDefault="00DC325B" w:rsidP="00DC325B">
            <w:pPr>
              <w:jc w:val="both"/>
              <w:rPr>
                <w:rFonts w:ascii="Times New Roman" w:hAnsi="Times New Roman"/>
                <w:lang w:val="mn-MN"/>
              </w:rPr>
            </w:pPr>
            <w:r>
              <w:rPr>
                <w:rFonts w:ascii="Times New Roman" w:hAnsi="Times New Roman"/>
                <w:lang w:val="mn-MN"/>
              </w:rPr>
              <w:t xml:space="preserve">2022 оноос эхлэн компанийн удирдлагаас компанийн үйл ажиллагаанд </w:t>
            </w:r>
            <w:r>
              <w:rPr>
                <w:rFonts w:ascii="Times New Roman" w:hAnsi="Times New Roman"/>
              </w:rPr>
              <w:t>ISO-9001</w:t>
            </w:r>
            <w:r>
              <w:rPr>
                <w:rFonts w:ascii="Times New Roman" w:hAnsi="Times New Roman"/>
                <w:lang w:val="mn-MN"/>
              </w:rPr>
              <w:t>:2015 удирдлагын менежментийн тогто</w:t>
            </w:r>
            <w:r w:rsidR="00497B5C">
              <w:rPr>
                <w:rFonts w:ascii="Times New Roman" w:hAnsi="Times New Roman"/>
                <w:lang w:val="mn-MN"/>
              </w:rPr>
              <w:t>лцоог нэвтрүүлэхээр шийдвэрлэ</w:t>
            </w:r>
            <w:r w:rsidR="006B3B59">
              <w:rPr>
                <w:rFonts w:ascii="Times New Roman" w:hAnsi="Times New Roman"/>
                <w:lang w:val="mn-MN"/>
              </w:rPr>
              <w:t>сэн бөгөөд</w:t>
            </w:r>
            <w:r w:rsidR="00497B5C">
              <w:rPr>
                <w:rFonts w:ascii="Times New Roman" w:hAnsi="Times New Roman"/>
                <w:lang w:val="mn-MN"/>
              </w:rPr>
              <w:t xml:space="preserve"> хэрэгжүүлэх  ажлын хүрээнд </w:t>
            </w:r>
            <w:r>
              <w:rPr>
                <w:rFonts w:ascii="Times New Roman" w:hAnsi="Times New Roman"/>
                <w:lang w:val="mn-MN"/>
              </w:rPr>
              <w:t xml:space="preserve"> </w:t>
            </w:r>
          </w:p>
          <w:p w:rsidR="00DC325B" w:rsidRDefault="00DC325B" w:rsidP="00DC325B">
            <w:pPr>
              <w:jc w:val="both"/>
              <w:rPr>
                <w:rFonts w:ascii="Times New Roman" w:hAnsi="Times New Roman"/>
                <w:lang w:val="mn-MN"/>
              </w:rPr>
            </w:pPr>
            <w:r>
              <w:rPr>
                <w:rFonts w:ascii="Times New Roman" w:hAnsi="Times New Roman"/>
                <w:lang w:val="mn-MN"/>
              </w:rPr>
              <w:t xml:space="preserve">1.“Чанарын дотоод аудитын журам” </w:t>
            </w:r>
          </w:p>
          <w:p w:rsidR="00CB3CFD" w:rsidRDefault="00DC325B">
            <w:pPr>
              <w:jc w:val="both"/>
              <w:rPr>
                <w:rFonts w:ascii="Times New Roman" w:hAnsi="Times New Roman"/>
                <w:lang w:val="mn-MN"/>
              </w:rPr>
            </w:pPr>
            <w:r>
              <w:rPr>
                <w:rFonts w:ascii="Times New Roman" w:hAnsi="Times New Roman"/>
                <w:lang w:val="mn-MN"/>
              </w:rPr>
              <w:t xml:space="preserve">2.“Санхүүгийн дотоод аудитын журам”-ыг тус тус баталсан. Дотоод аудитын алба энэхүү журамд заасан чиг үүргийн дагуу </w:t>
            </w:r>
            <w:r w:rsidR="005D2A43">
              <w:rPr>
                <w:rFonts w:ascii="Times New Roman" w:hAnsi="Times New Roman"/>
                <w:lang w:val="mn-MN"/>
              </w:rPr>
              <w:t xml:space="preserve"> </w:t>
            </w:r>
            <w:r w:rsidR="0027005C">
              <w:rPr>
                <w:rFonts w:ascii="Times New Roman" w:hAnsi="Times New Roman"/>
                <w:lang w:val="mn-MN"/>
              </w:rPr>
              <w:t>компанийн</w:t>
            </w:r>
            <w:r w:rsidR="005D2A43">
              <w:rPr>
                <w:rFonts w:ascii="Times New Roman" w:hAnsi="Times New Roman"/>
                <w:lang w:val="mn-MN"/>
              </w:rPr>
              <w:t xml:space="preserve"> </w:t>
            </w:r>
            <w:r>
              <w:rPr>
                <w:rFonts w:ascii="Times New Roman" w:hAnsi="Times New Roman"/>
                <w:lang w:val="mn-MN"/>
              </w:rPr>
              <w:t xml:space="preserve">болон охин компаниудын </w:t>
            </w:r>
            <w:r w:rsidR="00F47FEF">
              <w:rPr>
                <w:rFonts w:ascii="Times New Roman" w:hAnsi="Times New Roman"/>
                <w:lang w:val="mn-MN"/>
              </w:rPr>
              <w:t>с</w:t>
            </w:r>
            <w:r>
              <w:rPr>
                <w:rFonts w:ascii="Times New Roman" w:hAnsi="Times New Roman"/>
                <w:lang w:val="mn-MN"/>
              </w:rPr>
              <w:t>анхүүги</w:t>
            </w:r>
            <w:r w:rsidR="00EA7641">
              <w:rPr>
                <w:rFonts w:ascii="Times New Roman" w:hAnsi="Times New Roman"/>
                <w:lang w:val="mn-MN"/>
              </w:rPr>
              <w:t>йн болон үйл ажиллагаанд аудит хийж ажилладаг бөгөөд</w:t>
            </w:r>
            <w:r w:rsidR="00974B66">
              <w:rPr>
                <w:rFonts w:ascii="Times New Roman" w:hAnsi="Times New Roman"/>
                <w:lang w:val="mn-MN"/>
              </w:rPr>
              <w:t xml:space="preserve"> аж</w:t>
            </w:r>
            <w:r w:rsidR="00CD6EE3">
              <w:rPr>
                <w:rFonts w:ascii="Times New Roman" w:hAnsi="Times New Roman"/>
                <w:lang w:val="mn-MN"/>
              </w:rPr>
              <w:t xml:space="preserve">лын үр дүн, тайлангаа компанийн </w:t>
            </w:r>
            <w:r w:rsidR="00974B66">
              <w:rPr>
                <w:rFonts w:ascii="Times New Roman" w:hAnsi="Times New Roman"/>
                <w:lang w:val="mn-MN"/>
              </w:rPr>
              <w:t>Гүйцэтгэх удирдла</w:t>
            </w:r>
            <w:r w:rsidR="00063CFA">
              <w:rPr>
                <w:rFonts w:ascii="Times New Roman" w:hAnsi="Times New Roman"/>
                <w:lang w:val="mn-MN"/>
              </w:rPr>
              <w:t>гад болон ТУЗ, ТУЗ-ын дэргэдэх А</w:t>
            </w:r>
            <w:r w:rsidR="00974B66">
              <w:rPr>
                <w:rFonts w:ascii="Times New Roman" w:hAnsi="Times New Roman"/>
                <w:lang w:val="mn-MN"/>
              </w:rPr>
              <w:t>удитын хороо</w:t>
            </w:r>
            <w:r w:rsidR="00DB6904">
              <w:rPr>
                <w:rFonts w:ascii="Times New Roman" w:hAnsi="Times New Roman"/>
                <w:lang w:val="mn-MN"/>
              </w:rPr>
              <w:t xml:space="preserve">нд тайлагнаж ажилладаг. </w:t>
            </w:r>
            <w:r w:rsidR="00974B66">
              <w:rPr>
                <w:rFonts w:ascii="Times New Roman" w:hAnsi="Times New Roman"/>
                <w:lang w:val="mn-MN"/>
              </w:rPr>
              <w:t xml:space="preserve">Компанийн удирдлагаас аудитын </w:t>
            </w:r>
            <w:r w:rsidR="00974B66">
              <w:rPr>
                <w:rFonts w:ascii="Times New Roman" w:hAnsi="Times New Roman"/>
                <w:lang w:val="mn-MN"/>
              </w:rPr>
              <w:lastRenderedPageBreak/>
              <w:t>албанаас</w:t>
            </w:r>
            <w:r w:rsidR="00F47FEF">
              <w:rPr>
                <w:rFonts w:ascii="Times New Roman" w:hAnsi="Times New Roman"/>
                <w:lang w:val="mn-MN"/>
              </w:rPr>
              <w:t xml:space="preserve"> хийж </w:t>
            </w:r>
            <w:r w:rsidR="00CB3CFD">
              <w:rPr>
                <w:rFonts w:ascii="Times New Roman" w:hAnsi="Times New Roman"/>
                <w:lang w:val="mn-MN"/>
              </w:rPr>
              <w:t xml:space="preserve"> </w:t>
            </w:r>
            <w:r w:rsidR="005D2A43">
              <w:rPr>
                <w:rFonts w:ascii="Times New Roman" w:hAnsi="Times New Roman"/>
                <w:lang w:val="mn-MN"/>
              </w:rPr>
              <w:t xml:space="preserve">хэрэгжүүлсэн </w:t>
            </w:r>
            <w:r w:rsidR="00CB3CFD">
              <w:rPr>
                <w:rFonts w:ascii="Times New Roman" w:hAnsi="Times New Roman"/>
                <w:lang w:val="mn-MN"/>
              </w:rPr>
              <w:t xml:space="preserve">ажлын </w:t>
            </w:r>
            <w:r w:rsidR="005D2A43">
              <w:rPr>
                <w:rFonts w:ascii="Times New Roman" w:hAnsi="Times New Roman"/>
                <w:lang w:val="mn-MN"/>
              </w:rPr>
              <w:t>үр дүн</w:t>
            </w:r>
            <w:r w:rsidR="00974B66">
              <w:rPr>
                <w:rFonts w:ascii="Times New Roman" w:hAnsi="Times New Roman"/>
                <w:lang w:val="mn-MN"/>
              </w:rPr>
              <w:t>, албаны тайлангийн</w:t>
            </w:r>
            <w:r w:rsidR="005D2A43">
              <w:rPr>
                <w:rFonts w:ascii="Times New Roman" w:hAnsi="Times New Roman"/>
                <w:lang w:val="mn-MN"/>
              </w:rPr>
              <w:t xml:space="preserve"> </w:t>
            </w:r>
            <w:r w:rsidR="00CB3CFD">
              <w:rPr>
                <w:rFonts w:ascii="Times New Roman" w:hAnsi="Times New Roman"/>
                <w:lang w:val="mn-MN"/>
              </w:rPr>
              <w:t xml:space="preserve">талаар компанийн </w:t>
            </w:r>
            <w:r w:rsidR="005D2A43">
              <w:rPr>
                <w:rFonts w:ascii="Times New Roman" w:hAnsi="Times New Roman"/>
                <w:lang w:val="mn-MN"/>
              </w:rPr>
              <w:t xml:space="preserve">хагас жилийн болон </w:t>
            </w:r>
            <w:r w:rsidR="00CB3CFD">
              <w:rPr>
                <w:rFonts w:ascii="Times New Roman" w:hAnsi="Times New Roman"/>
                <w:lang w:val="mn-MN"/>
              </w:rPr>
              <w:t>жилийн үйл ажиллагааны тайланд ту</w:t>
            </w:r>
            <w:r w:rsidR="00F47FEF">
              <w:rPr>
                <w:rFonts w:ascii="Times New Roman" w:hAnsi="Times New Roman"/>
                <w:lang w:val="mn-MN"/>
              </w:rPr>
              <w:t>сгаж СЗХ</w:t>
            </w:r>
            <w:r w:rsidR="00CB3CFD">
              <w:rPr>
                <w:rFonts w:ascii="Times New Roman" w:hAnsi="Times New Roman"/>
                <w:lang w:val="mn-MN"/>
              </w:rPr>
              <w:t xml:space="preserve">, </w:t>
            </w:r>
            <w:r w:rsidR="00F47FEF">
              <w:rPr>
                <w:rFonts w:ascii="Times New Roman" w:hAnsi="Times New Roman"/>
                <w:lang w:val="mn-MN"/>
              </w:rPr>
              <w:t>Монголын хөрөнгийн бирж ХК-д хүргүүлж холбогдох хууль,</w:t>
            </w:r>
            <w:r w:rsidR="00DB6904">
              <w:rPr>
                <w:rFonts w:ascii="Times New Roman" w:hAnsi="Times New Roman"/>
                <w:lang w:val="mn-MN"/>
              </w:rPr>
              <w:t xml:space="preserve"> журамд заасан хугацаанд Хөрөнгийн бирж</w:t>
            </w:r>
            <w:r w:rsidR="00F47FEF">
              <w:rPr>
                <w:rFonts w:ascii="Times New Roman" w:hAnsi="Times New Roman"/>
                <w:lang w:val="mn-MN"/>
              </w:rPr>
              <w:t>ийн болон компанийн цахим хуудсанд</w:t>
            </w:r>
            <w:r w:rsidR="00CB3CFD">
              <w:rPr>
                <w:rFonts w:ascii="Times New Roman" w:hAnsi="Times New Roman"/>
                <w:lang w:val="mn-MN"/>
              </w:rPr>
              <w:t xml:space="preserve"> нийтэлж олон нийтэд мэдээлэх үүргээ </w:t>
            </w:r>
            <w:r w:rsidR="00533835">
              <w:rPr>
                <w:rFonts w:ascii="Times New Roman" w:hAnsi="Times New Roman"/>
                <w:lang w:val="mn-MN"/>
              </w:rPr>
              <w:t xml:space="preserve">тогтмол </w:t>
            </w:r>
            <w:r w:rsidR="00CB3CFD">
              <w:rPr>
                <w:rFonts w:ascii="Times New Roman" w:hAnsi="Times New Roman"/>
                <w:lang w:val="mn-MN"/>
              </w:rPr>
              <w:t xml:space="preserve">хэрэгжүүлж </w:t>
            </w:r>
            <w:r w:rsidR="00895580">
              <w:rPr>
                <w:rFonts w:ascii="Times New Roman" w:hAnsi="Times New Roman"/>
                <w:lang w:val="mn-MN"/>
              </w:rPr>
              <w:t xml:space="preserve"> </w:t>
            </w:r>
            <w:r w:rsidR="00CB3CFD">
              <w:rPr>
                <w:rFonts w:ascii="Times New Roman" w:hAnsi="Times New Roman"/>
                <w:lang w:val="mn-MN"/>
              </w:rPr>
              <w:t xml:space="preserve">ажилладаг. </w:t>
            </w:r>
          </w:p>
          <w:p w:rsidR="00CB3CFD" w:rsidRDefault="00CB3CFD">
            <w:pPr>
              <w:jc w:val="both"/>
              <w:rPr>
                <w:rFonts w:ascii="Times New Roman" w:hAnsi="Times New Roman"/>
                <w:lang w:val="mn-M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100%</w:t>
            </w:r>
          </w:p>
        </w:tc>
      </w:tr>
      <w:tr w:rsidR="00CB3CFD" w:rsidTr="00692798">
        <w:trPr>
          <w:trHeight w:val="178"/>
        </w:trPr>
        <w:tc>
          <w:tcPr>
            <w:tcW w:w="8090" w:type="dxa"/>
            <w:gridSpan w:val="8"/>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lastRenderedPageBreak/>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both"/>
              <w:rPr>
                <w:rFonts w:ascii="Times New Roman" w:hAnsi="Times New Roman"/>
                <w:lang w:val="mn-MN"/>
              </w:rPr>
            </w:pPr>
            <w:r>
              <w:rPr>
                <w:rFonts w:ascii="Times New Roman" w:hAnsi="Times New Roman"/>
                <w:lang w:val="mn-MN"/>
              </w:rPr>
              <w:t xml:space="preserve">   6</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both"/>
              <w:rPr>
                <w:rFonts w:ascii="Times New Roman" w:hAnsi="Times New Roman"/>
                <w:lang w:val="mn-MN"/>
              </w:rPr>
            </w:pPr>
            <w:r>
              <w:rPr>
                <w:rFonts w:ascii="Times New Roman" w:hAnsi="Times New Roman"/>
                <w:lang w:val="mn-MN"/>
              </w:rPr>
              <w:t>100%</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color w:val="000000" w:themeColor="text1"/>
                <w:lang w:val="mn-MN"/>
              </w:rPr>
              <w:t>ТАВ. ЭРСДЭЛИЙН УДИРДЛАГА</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ТУЗ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18</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5.1. Компани нь эрсдэлийн удирдлагын заавар болон бүтэцтэй байх ба эрсдэлийн удирдлагын үйл ажиллагааны үр дүн, хараат бус байдалд ТУЗ хяналт тавина.</w:t>
            </w:r>
          </w:p>
        </w:tc>
        <w:tc>
          <w:tcPr>
            <w:tcW w:w="1620"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2970" w:type="dxa"/>
            <w:gridSpan w:val="2"/>
            <w:tcBorders>
              <w:top w:val="single" w:sz="8" w:space="0" w:color="auto"/>
              <w:left w:val="single" w:sz="8" w:space="0" w:color="auto"/>
              <w:bottom w:val="single" w:sz="8" w:space="0" w:color="auto"/>
              <w:right w:val="single" w:sz="8" w:space="0" w:color="auto"/>
            </w:tcBorders>
            <w:hideMark/>
          </w:tcPr>
          <w:p w:rsidR="00CB3CFD" w:rsidRPr="000C2D6D" w:rsidRDefault="00CB3CFD" w:rsidP="00A269CD">
            <w:pPr>
              <w:jc w:val="both"/>
              <w:rPr>
                <w:rFonts w:ascii="Times New Roman" w:hAnsi="Times New Roman"/>
                <w:lang w:val="mn-MN"/>
              </w:rPr>
            </w:pPr>
            <w:r>
              <w:rPr>
                <w:rFonts w:ascii="Times New Roman" w:hAnsi="Times New Roman"/>
                <w:lang w:val="mn-MN"/>
              </w:rPr>
              <w:t xml:space="preserve"> Компанийн</w:t>
            </w:r>
            <w:r w:rsidR="00A269CD">
              <w:rPr>
                <w:rFonts w:ascii="Times New Roman" w:hAnsi="Times New Roman"/>
                <w:lang w:val="mn-MN"/>
              </w:rPr>
              <w:t xml:space="preserve"> ТУЗ-ын үйл ажиллагааны журмын  8.10.1-т заасны дагуу</w:t>
            </w:r>
            <w:r>
              <w:rPr>
                <w:rFonts w:ascii="Times New Roman" w:hAnsi="Times New Roman"/>
                <w:lang w:val="mn-MN"/>
              </w:rPr>
              <w:t xml:space="preserve"> </w:t>
            </w:r>
            <w:r w:rsidR="00094F6D">
              <w:rPr>
                <w:rFonts w:ascii="Times New Roman" w:hAnsi="Times New Roman"/>
                <w:lang w:val="mn-MN"/>
              </w:rPr>
              <w:t>ТУЗ-ын дэргэдэх Аудитын хорооны үй</w:t>
            </w:r>
            <w:r w:rsidR="009D3E4F">
              <w:rPr>
                <w:rFonts w:ascii="Times New Roman" w:hAnsi="Times New Roman"/>
                <w:lang w:val="mn-MN"/>
              </w:rPr>
              <w:t xml:space="preserve">л ажиллагааны үндсэн чиглэлд </w:t>
            </w:r>
            <w:r w:rsidR="00094F6D">
              <w:rPr>
                <w:rFonts w:ascii="Times New Roman" w:hAnsi="Times New Roman"/>
                <w:lang w:val="mn-MN"/>
              </w:rPr>
              <w:t xml:space="preserve">эрсдэлийн </w:t>
            </w:r>
            <w:r w:rsidR="009D3E4F">
              <w:rPr>
                <w:rFonts w:ascii="Times New Roman" w:hAnsi="Times New Roman"/>
                <w:lang w:val="mn-MN"/>
              </w:rPr>
              <w:t xml:space="preserve">удирдлагын чиглэлээр үйл ажиллагаа явуулах </w:t>
            </w:r>
            <w:r w:rsidR="006B3B59">
              <w:rPr>
                <w:rFonts w:ascii="Times New Roman" w:hAnsi="Times New Roman"/>
                <w:lang w:val="mn-MN"/>
              </w:rPr>
              <w:t xml:space="preserve">үндсэн </w:t>
            </w:r>
            <w:r w:rsidR="009D3E4F">
              <w:rPr>
                <w:rFonts w:ascii="Times New Roman" w:hAnsi="Times New Roman"/>
                <w:lang w:val="mn-MN"/>
              </w:rPr>
              <w:t xml:space="preserve">чиг үүрэг багтдаг бөгөөд </w:t>
            </w:r>
            <w:r>
              <w:rPr>
                <w:rFonts w:ascii="Times New Roman" w:hAnsi="Times New Roman"/>
                <w:lang w:val="mn-MN"/>
              </w:rPr>
              <w:t xml:space="preserve">“ТУЗ-ын </w:t>
            </w:r>
            <w:r w:rsidR="00C82E8B">
              <w:rPr>
                <w:rFonts w:ascii="Times New Roman" w:hAnsi="Times New Roman"/>
                <w:lang w:val="mn-MN"/>
              </w:rPr>
              <w:t xml:space="preserve">үйл </w:t>
            </w:r>
            <w:r w:rsidR="00C82E8B" w:rsidRPr="006B0F41">
              <w:rPr>
                <w:rFonts w:ascii="Times New Roman" w:hAnsi="Times New Roman"/>
                <w:lang w:val="mn-MN"/>
              </w:rPr>
              <w:t>ажиллагаа</w:t>
            </w:r>
            <w:r w:rsidR="00AA3D82" w:rsidRPr="006B0F41">
              <w:rPr>
                <w:rFonts w:ascii="Times New Roman" w:hAnsi="Times New Roman"/>
                <w:lang w:val="mn-MN"/>
              </w:rPr>
              <w:t xml:space="preserve">ны журам”-ын </w:t>
            </w:r>
            <w:r w:rsidR="00C82E8B" w:rsidRPr="006B0F41">
              <w:rPr>
                <w:rFonts w:ascii="Times New Roman" w:hAnsi="Times New Roman"/>
                <w:lang w:val="mn-MN"/>
              </w:rPr>
              <w:t>8.13</w:t>
            </w:r>
            <w:r w:rsidR="00CB7032">
              <w:rPr>
                <w:rFonts w:ascii="Times New Roman" w:hAnsi="Times New Roman"/>
                <w:lang w:val="mn-MN"/>
              </w:rPr>
              <w:t>-т</w:t>
            </w:r>
            <w:r w:rsidR="00A269CD">
              <w:rPr>
                <w:rFonts w:ascii="Times New Roman" w:hAnsi="Times New Roman"/>
                <w:lang w:val="mn-MN"/>
              </w:rPr>
              <w:t xml:space="preserve"> Аудитын </w:t>
            </w:r>
            <w:r w:rsidR="00875635" w:rsidRPr="006B0F41">
              <w:rPr>
                <w:rFonts w:ascii="Times New Roman" w:hAnsi="Times New Roman"/>
                <w:lang w:val="mn-MN"/>
              </w:rPr>
              <w:t>хороо</w:t>
            </w:r>
            <w:r w:rsidR="00AA3D82" w:rsidRPr="006B0F41">
              <w:rPr>
                <w:rFonts w:ascii="Times New Roman" w:hAnsi="Times New Roman"/>
                <w:lang w:val="mn-MN"/>
              </w:rPr>
              <w:t xml:space="preserve"> нь</w:t>
            </w:r>
            <w:r w:rsidR="00A269CD">
              <w:rPr>
                <w:rFonts w:ascii="Times New Roman" w:hAnsi="Times New Roman"/>
                <w:lang w:val="mn-MN"/>
              </w:rPr>
              <w:t xml:space="preserve"> </w:t>
            </w:r>
            <w:r w:rsidR="00123003">
              <w:rPr>
                <w:rFonts w:ascii="Times New Roman" w:hAnsi="Times New Roman"/>
                <w:lang w:val="mn-MN"/>
              </w:rPr>
              <w:t>компанийн</w:t>
            </w:r>
            <w:r w:rsidR="00AA3D82" w:rsidRPr="006B0F41">
              <w:rPr>
                <w:rFonts w:ascii="Times New Roman" w:hAnsi="Times New Roman"/>
                <w:lang w:val="mn-MN"/>
              </w:rPr>
              <w:t xml:space="preserve"> </w:t>
            </w:r>
            <w:r w:rsidR="0034763E" w:rsidRPr="006B0F41">
              <w:rPr>
                <w:rFonts w:ascii="Times New Roman" w:hAnsi="Times New Roman"/>
                <w:lang w:val="mn-MN"/>
              </w:rPr>
              <w:t xml:space="preserve">дотоод хяналтын тогтолцоо болон эрсдэлийн удирдлага </w:t>
            </w:r>
            <w:r w:rsidR="00123003">
              <w:rPr>
                <w:rFonts w:ascii="Times New Roman" w:hAnsi="Times New Roman"/>
                <w:lang w:val="mn-MN"/>
              </w:rPr>
              <w:t xml:space="preserve">нь </w:t>
            </w:r>
            <w:r w:rsidR="0034763E" w:rsidRPr="006B0F41">
              <w:rPr>
                <w:rFonts w:ascii="Times New Roman" w:hAnsi="Times New Roman"/>
                <w:lang w:val="mn-MN"/>
              </w:rPr>
              <w:t>үр дү</w:t>
            </w:r>
            <w:r w:rsidR="00A269CD">
              <w:rPr>
                <w:rFonts w:ascii="Times New Roman" w:hAnsi="Times New Roman"/>
                <w:lang w:val="mn-MN"/>
              </w:rPr>
              <w:t>нтэй байгаа эсэхэд дүгнэлт гаргаж ТУЗ-д танилцуулах</w:t>
            </w:r>
            <w:r w:rsidR="00AA3D82" w:rsidRPr="006B0F41">
              <w:rPr>
                <w:rFonts w:ascii="Times New Roman" w:hAnsi="Times New Roman"/>
                <w:lang w:val="mn-MN"/>
              </w:rPr>
              <w:t>,</w:t>
            </w:r>
            <w:r w:rsidR="00875635" w:rsidRPr="006B0F41">
              <w:rPr>
                <w:rFonts w:ascii="Times New Roman" w:hAnsi="Times New Roman"/>
                <w:lang w:val="mn-MN"/>
              </w:rPr>
              <w:t xml:space="preserve"> </w:t>
            </w:r>
            <w:r w:rsidR="00123003">
              <w:rPr>
                <w:rFonts w:ascii="Times New Roman" w:hAnsi="Times New Roman"/>
                <w:lang w:val="mn-MN"/>
              </w:rPr>
              <w:t xml:space="preserve"> </w:t>
            </w:r>
            <w:r w:rsidR="00A269CD">
              <w:rPr>
                <w:rFonts w:ascii="Times New Roman" w:hAnsi="Times New Roman"/>
                <w:lang w:val="mn-MN"/>
              </w:rPr>
              <w:t xml:space="preserve">мөн журмын </w:t>
            </w:r>
            <w:r w:rsidR="003301C6">
              <w:rPr>
                <w:rFonts w:ascii="Times New Roman" w:hAnsi="Times New Roman"/>
                <w:lang w:val="mn-MN"/>
              </w:rPr>
              <w:t xml:space="preserve">2.8.2-т </w:t>
            </w:r>
            <w:r w:rsidR="00123003">
              <w:rPr>
                <w:rFonts w:ascii="Times New Roman" w:hAnsi="Times New Roman"/>
                <w:lang w:val="mn-MN"/>
              </w:rPr>
              <w:t xml:space="preserve">ТУЗ-ын үндсэн үүрэгт </w:t>
            </w:r>
            <w:r w:rsidR="0040045E">
              <w:rPr>
                <w:rFonts w:ascii="Times New Roman" w:hAnsi="Times New Roman"/>
                <w:lang w:val="mn-MN"/>
              </w:rPr>
              <w:t>эрсдэлийн уди</w:t>
            </w:r>
            <w:r w:rsidR="00040450">
              <w:rPr>
                <w:rFonts w:ascii="Times New Roman" w:hAnsi="Times New Roman"/>
                <w:lang w:val="mn-MN"/>
              </w:rPr>
              <w:t>рдлага,</w:t>
            </w:r>
            <w:r w:rsidR="00487992">
              <w:rPr>
                <w:rFonts w:ascii="Times New Roman" w:hAnsi="Times New Roman"/>
                <w:lang w:val="mn-MN"/>
              </w:rPr>
              <w:t xml:space="preserve"> санхүүгийн болон</w:t>
            </w:r>
            <w:r w:rsidR="0040045E">
              <w:rPr>
                <w:rFonts w:ascii="Times New Roman" w:hAnsi="Times New Roman"/>
                <w:lang w:val="mn-MN"/>
              </w:rPr>
              <w:t xml:space="preserve"> үндсэн</w:t>
            </w:r>
            <w:r w:rsidR="0034763E" w:rsidRPr="006B0F41">
              <w:rPr>
                <w:rFonts w:ascii="Times New Roman" w:hAnsi="Times New Roman"/>
                <w:lang w:val="mn-MN"/>
              </w:rPr>
              <w:t xml:space="preserve"> үйл ажиллагааны </w:t>
            </w:r>
            <w:r w:rsidR="0040045E">
              <w:rPr>
                <w:rFonts w:ascii="Times New Roman" w:hAnsi="Times New Roman"/>
                <w:lang w:val="mn-MN"/>
              </w:rPr>
              <w:t>зардалд мониторинг хий</w:t>
            </w:r>
            <w:r w:rsidR="009447A1">
              <w:rPr>
                <w:rFonts w:ascii="Times New Roman" w:hAnsi="Times New Roman"/>
                <w:lang w:val="mn-MN"/>
              </w:rPr>
              <w:t xml:space="preserve">х тогтолцоог </w:t>
            </w:r>
            <w:r w:rsidR="003301C6">
              <w:rPr>
                <w:rFonts w:ascii="Times New Roman" w:hAnsi="Times New Roman"/>
                <w:lang w:val="mn-MN"/>
              </w:rPr>
              <w:t>бүрдүүлж</w:t>
            </w:r>
            <w:r w:rsidR="006B3B59">
              <w:rPr>
                <w:rFonts w:ascii="Times New Roman" w:hAnsi="Times New Roman"/>
                <w:lang w:val="mn-MN"/>
              </w:rPr>
              <w:t xml:space="preserve"> </w:t>
            </w:r>
            <w:r w:rsidR="0040045E">
              <w:rPr>
                <w:rFonts w:ascii="Times New Roman" w:hAnsi="Times New Roman"/>
                <w:lang w:val="mn-MN"/>
              </w:rPr>
              <w:t>эрсдлийн удирдлагын үр</w:t>
            </w:r>
            <w:r w:rsidR="009447A1">
              <w:rPr>
                <w:rFonts w:ascii="Times New Roman" w:hAnsi="Times New Roman"/>
                <w:lang w:val="mn-MN"/>
              </w:rPr>
              <w:t xml:space="preserve"> дүн, хараат бус байдалд </w:t>
            </w:r>
            <w:r w:rsidR="0040045E">
              <w:rPr>
                <w:rFonts w:ascii="Times New Roman" w:hAnsi="Times New Roman"/>
                <w:lang w:val="mn-MN"/>
              </w:rPr>
              <w:t>ТУЗ</w:t>
            </w:r>
            <w:r w:rsidR="009447A1">
              <w:rPr>
                <w:rFonts w:ascii="Times New Roman" w:hAnsi="Times New Roman"/>
                <w:lang w:val="mn-MN"/>
              </w:rPr>
              <w:t xml:space="preserve"> хяналт тавихаар</w:t>
            </w:r>
            <w:r w:rsidR="000C2D6D">
              <w:rPr>
                <w:rFonts w:ascii="Times New Roman" w:hAnsi="Times New Roman"/>
                <w:lang w:val="mn-MN"/>
              </w:rPr>
              <w:t xml:space="preserve"> тус тус</w:t>
            </w:r>
            <w:r w:rsidR="009447A1">
              <w:rPr>
                <w:rFonts w:ascii="Times New Roman" w:hAnsi="Times New Roman"/>
                <w:lang w:val="mn-MN"/>
              </w:rPr>
              <w:t xml:space="preserve"> тусгаж  зохицуулсан. </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5B3089" w:rsidRDefault="005B3089">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19</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5.2. ТУЗ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Pr>
                <w:rFonts w:ascii="Times New Roman" w:hAnsi="Times New Roman"/>
                <w:b/>
                <w:bCs/>
                <w:i/>
                <w:iCs/>
                <w:color w:val="000000" w:themeColor="text1"/>
                <w:lang w:val="mn-MN"/>
              </w:rPr>
              <w:t>үйл ажиллагааны журам</w:t>
            </w:r>
            <w:r>
              <w:rPr>
                <w:rFonts w:ascii="Times New Roman" w:hAnsi="Times New Roman"/>
                <w:b/>
                <w:bCs/>
                <w:i/>
                <w:iCs/>
                <w:lang w:val="mn-MN"/>
              </w:rPr>
              <w:t xml:space="preserve">, бүтэц, бүрэлдэхүүнийг </w:t>
            </w:r>
            <w:r>
              <w:rPr>
                <w:rFonts w:ascii="Times New Roman" w:hAnsi="Times New Roman"/>
                <w:b/>
                <w:bCs/>
                <w:i/>
                <w:iCs/>
                <w:lang w:val="mn-MN"/>
              </w:rPr>
              <w:lastRenderedPageBreak/>
              <w:t>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620"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2970" w:type="dxa"/>
            <w:gridSpan w:val="2"/>
            <w:tcBorders>
              <w:top w:val="single" w:sz="8" w:space="0" w:color="auto"/>
              <w:left w:val="single" w:sz="8" w:space="0" w:color="auto"/>
              <w:bottom w:val="single" w:sz="8" w:space="0" w:color="auto"/>
              <w:right w:val="single" w:sz="8" w:space="0" w:color="auto"/>
            </w:tcBorders>
            <w:hideMark/>
          </w:tcPr>
          <w:p w:rsidR="00CB3CFD" w:rsidRDefault="009B7296">
            <w:pPr>
              <w:jc w:val="both"/>
              <w:rPr>
                <w:rFonts w:ascii="Times New Roman" w:hAnsi="Times New Roman"/>
              </w:rPr>
            </w:pPr>
            <w:r>
              <w:rPr>
                <w:rFonts w:ascii="Times New Roman" w:hAnsi="Times New Roman"/>
                <w:lang w:val="mn-MN"/>
              </w:rPr>
              <w:t>Компанийн</w:t>
            </w:r>
            <w:r w:rsidR="006A248F">
              <w:rPr>
                <w:rFonts w:ascii="Times New Roman" w:hAnsi="Times New Roman"/>
                <w:lang w:val="mn-MN"/>
              </w:rPr>
              <w:t>үйл ажиллагааны онцлогт нийцүүлэн ТУЗ-ын э</w:t>
            </w:r>
            <w:r w:rsidR="00CB3CFD">
              <w:rPr>
                <w:rFonts w:ascii="Times New Roman" w:hAnsi="Times New Roman"/>
                <w:lang w:val="mn-MN"/>
              </w:rPr>
              <w:t>рсд</w:t>
            </w:r>
            <w:r>
              <w:rPr>
                <w:rFonts w:ascii="Times New Roman" w:hAnsi="Times New Roman"/>
                <w:lang w:val="mn-MN"/>
              </w:rPr>
              <w:t>элийн удирдлагын үйл ажиллагааг</w:t>
            </w:r>
            <w:r w:rsidR="005E6CFF">
              <w:rPr>
                <w:rFonts w:ascii="Times New Roman" w:hAnsi="Times New Roman"/>
                <w:lang w:val="mn-MN"/>
              </w:rPr>
              <w:t xml:space="preserve"> </w:t>
            </w:r>
            <w:r>
              <w:rPr>
                <w:rFonts w:ascii="Times New Roman" w:hAnsi="Times New Roman"/>
                <w:lang w:val="mn-MN"/>
              </w:rPr>
              <w:t>ТУЗ-ын Аудитын хороо</w:t>
            </w:r>
            <w:r w:rsidR="005E6CFF">
              <w:rPr>
                <w:rFonts w:ascii="Times New Roman" w:hAnsi="Times New Roman"/>
                <w:lang w:val="mn-MN"/>
              </w:rPr>
              <w:t xml:space="preserve"> </w:t>
            </w:r>
            <w:r w:rsidR="006A248F">
              <w:rPr>
                <w:rFonts w:ascii="Times New Roman" w:hAnsi="Times New Roman"/>
                <w:lang w:val="mn-MN"/>
              </w:rPr>
              <w:t>хариуцаж хэрэгжүүлэхээр</w:t>
            </w:r>
            <w:r w:rsidR="005E6CFF">
              <w:rPr>
                <w:rFonts w:ascii="Times New Roman" w:hAnsi="Times New Roman"/>
                <w:lang w:val="mn-MN"/>
              </w:rPr>
              <w:t xml:space="preserve"> </w:t>
            </w:r>
            <w:r w:rsidR="00CB3CFD">
              <w:rPr>
                <w:rFonts w:ascii="Times New Roman" w:hAnsi="Times New Roman"/>
                <w:lang w:val="mn-MN"/>
              </w:rPr>
              <w:t>“ТУЗ-ын үйл ажиллагааны журам”-ын 8.10.1 дэхь хэсэгт заасан. ТУЗ-ын Аудит</w:t>
            </w:r>
            <w:r>
              <w:rPr>
                <w:rFonts w:ascii="Times New Roman" w:hAnsi="Times New Roman"/>
                <w:lang w:val="mn-MN"/>
              </w:rPr>
              <w:t xml:space="preserve">ын хороо нь 3 гишүүнээс бүрддэг </w:t>
            </w:r>
            <w:r w:rsidR="00CB3CFD">
              <w:rPr>
                <w:rFonts w:ascii="Times New Roman" w:hAnsi="Times New Roman"/>
                <w:lang w:val="mn-MN"/>
              </w:rPr>
              <w:t xml:space="preserve">ба </w:t>
            </w:r>
            <w:r w:rsidR="00CB3CFD">
              <w:rPr>
                <w:rFonts w:ascii="Times New Roman" w:hAnsi="Times New Roman"/>
                <w:lang w:val="mn-MN"/>
              </w:rPr>
              <w:lastRenderedPageBreak/>
              <w:t>хорооны нийт гишүүдийн 2/3-ы</w:t>
            </w:r>
            <w:r w:rsidR="009F209C">
              <w:rPr>
                <w:rFonts w:ascii="Times New Roman" w:hAnsi="Times New Roman"/>
                <w:lang w:val="mn-MN"/>
              </w:rPr>
              <w:t xml:space="preserve">г хараат бус гишүүн бүрдүүлдэг. </w:t>
            </w:r>
            <w:r w:rsidR="00CB3CFD">
              <w:rPr>
                <w:rFonts w:ascii="Times New Roman" w:hAnsi="Times New Roman"/>
                <w:lang w:val="mn-MN"/>
              </w:rPr>
              <w:t xml:space="preserve">Тус Хорооны даргаар хараат бус гишүүн ажилладаг. </w:t>
            </w:r>
          </w:p>
          <w:p w:rsidR="00CB3CFD" w:rsidRDefault="00CB3CFD">
            <w:pPr>
              <w:jc w:val="both"/>
              <w:rPr>
                <w:rFonts w:ascii="Times New Roman" w:hAnsi="Times New Roman"/>
              </w:rPr>
            </w:pPr>
            <w:r>
              <w:rPr>
                <w:rFonts w:ascii="Times New Roman" w:hAnsi="Times New Roman"/>
                <w:lang w:val="mn-MN"/>
              </w:rPr>
              <w:t xml:space="preserve">Эрсдэлийн үйл ажиллагааны талаар ТУЗ-ын хурлаар хэлэлцсэн асуудлууд  болон ТУЗ-ын Аудитын хорооноос хариуцан хэрэгжүүлсэн үйл ажиллагаанууд, </w:t>
            </w:r>
            <w:r w:rsidR="001E5722">
              <w:rPr>
                <w:rFonts w:ascii="Times New Roman" w:hAnsi="Times New Roman"/>
                <w:lang w:val="mn-MN"/>
              </w:rPr>
              <w:t xml:space="preserve">аудитын </w:t>
            </w:r>
            <w:r>
              <w:rPr>
                <w:rFonts w:ascii="Times New Roman" w:hAnsi="Times New Roman"/>
                <w:lang w:val="mn-MN"/>
              </w:rPr>
              <w:t>хорооны хурлаар хэлэлцсэн асуудал, хурлын ирцийн талаар компанийн жилийн үйл ажил</w:t>
            </w:r>
            <w:r w:rsidR="009F209C">
              <w:rPr>
                <w:rFonts w:ascii="Times New Roman" w:hAnsi="Times New Roman"/>
                <w:lang w:val="mn-MN"/>
              </w:rPr>
              <w:t xml:space="preserve">лагааны тайланд тусгаж </w:t>
            </w:r>
            <w:r w:rsidR="00B43279">
              <w:rPr>
                <w:rFonts w:ascii="Times New Roman" w:hAnsi="Times New Roman"/>
                <w:lang w:val="mn-MN"/>
              </w:rPr>
              <w:t xml:space="preserve">тайланг </w:t>
            </w:r>
            <w:r w:rsidR="009F209C">
              <w:rPr>
                <w:rFonts w:ascii="Times New Roman" w:hAnsi="Times New Roman"/>
                <w:lang w:val="mn-MN"/>
              </w:rPr>
              <w:t>СЗХ,</w:t>
            </w:r>
            <w:r w:rsidR="004931CE">
              <w:rPr>
                <w:rFonts w:ascii="Times New Roman" w:hAnsi="Times New Roman"/>
                <w:lang w:val="mn-MN"/>
              </w:rPr>
              <w:t xml:space="preserve"> МХБ ХК-д хүргүүлэх,</w:t>
            </w:r>
            <w:r w:rsidR="004931CE">
              <w:rPr>
                <w:rFonts w:ascii="Times New Roman" w:hAnsi="Times New Roman"/>
              </w:rPr>
              <w:t xml:space="preserve"> </w:t>
            </w:r>
            <w:r w:rsidR="00B43279">
              <w:rPr>
                <w:rFonts w:ascii="Times New Roman" w:hAnsi="Times New Roman"/>
                <w:lang w:val="mn-MN"/>
              </w:rPr>
              <w:t>Хөрөнгийн биржийн болон компанийн</w:t>
            </w:r>
            <w:r>
              <w:rPr>
                <w:rFonts w:ascii="Times New Roman" w:hAnsi="Times New Roman"/>
                <w:lang w:val="mn-MN"/>
              </w:rPr>
              <w:t xml:space="preserve"> цахим хуудсанд тогтмол мэдээлж тайлагнадаг. </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122"/>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lastRenderedPageBreak/>
              <w:t>20</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5.3.</w:t>
            </w:r>
            <w:r>
              <w:rPr>
                <w:rFonts w:ascii="Times New Roman" w:hAnsi="Times New Roman"/>
                <w:b/>
                <w:bCs/>
                <w:lang w:val="mn-MN"/>
              </w:rPr>
              <w:t xml:space="preserve"> </w:t>
            </w:r>
            <w:r>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620"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A52AAE" w:rsidRDefault="00CB3CFD">
            <w:pPr>
              <w:rPr>
                <w:rFonts w:ascii="Times New Roman" w:hAnsi="Times New Roman"/>
                <w:lang w:val="mn-MN"/>
              </w:rPr>
            </w:pPr>
            <w:r>
              <w:rPr>
                <w:rFonts w:ascii="Times New Roman" w:hAnsi="Times New Roman"/>
                <w:lang w:val="mn-MN"/>
              </w:rPr>
              <w:t xml:space="preserve">     </w:t>
            </w: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Бүрэн хэрэгжүүлдэг </w:t>
            </w:r>
          </w:p>
        </w:tc>
        <w:tc>
          <w:tcPr>
            <w:tcW w:w="2970" w:type="dxa"/>
            <w:gridSpan w:val="2"/>
            <w:tcBorders>
              <w:top w:val="single" w:sz="8" w:space="0" w:color="auto"/>
              <w:left w:val="single" w:sz="8" w:space="0" w:color="auto"/>
              <w:bottom w:val="single" w:sz="8" w:space="0" w:color="auto"/>
              <w:right w:val="single" w:sz="8" w:space="0" w:color="auto"/>
            </w:tcBorders>
            <w:hideMark/>
          </w:tcPr>
          <w:p w:rsidR="00792ADA" w:rsidRDefault="007A72BC">
            <w:pPr>
              <w:jc w:val="both"/>
              <w:rPr>
                <w:rFonts w:ascii="Times New Roman" w:hAnsi="Times New Roman"/>
                <w:lang w:val="mn-MN"/>
              </w:rPr>
            </w:pPr>
            <w:r>
              <w:rPr>
                <w:rFonts w:ascii="Times New Roman" w:hAnsi="Times New Roman"/>
                <w:lang w:val="mn-MN"/>
              </w:rPr>
              <w:t>Компани</w:t>
            </w:r>
            <w:r w:rsidR="005C13CC">
              <w:rPr>
                <w:rFonts w:ascii="Times New Roman" w:hAnsi="Times New Roman"/>
                <w:lang w:val="mn-MN"/>
              </w:rPr>
              <w:t xml:space="preserve">йн үйл ажиллагаанд </w:t>
            </w:r>
            <w:r w:rsidR="005C13CC">
              <w:rPr>
                <w:rFonts w:ascii="Times New Roman" w:hAnsi="Times New Roman"/>
              </w:rPr>
              <w:t>ISO-9001</w:t>
            </w:r>
            <w:r w:rsidR="002D0C70">
              <w:rPr>
                <w:rFonts w:ascii="Times New Roman" w:hAnsi="Times New Roman"/>
                <w:lang w:val="mn-MN"/>
              </w:rPr>
              <w:t xml:space="preserve"> </w:t>
            </w:r>
            <w:r w:rsidR="005C13CC">
              <w:rPr>
                <w:rFonts w:ascii="Times New Roman" w:hAnsi="Times New Roman"/>
                <w:lang w:val="mn-MN"/>
              </w:rPr>
              <w:t>удирдлагын менежментийн тогтолцоог</w:t>
            </w:r>
            <w:r w:rsidR="002D0C70">
              <w:rPr>
                <w:rFonts w:ascii="Times New Roman" w:hAnsi="Times New Roman"/>
                <w:lang w:val="mn-MN"/>
              </w:rPr>
              <w:t xml:space="preserve"> нэвтрүүлж хэрэгжүүлсэнтэй</w:t>
            </w:r>
            <w:r w:rsidR="002B4D68">
              <w:rPr>
                <w:rFonts w:ascii="Times New Roman" w:hAnsi="Times New Roman"/>
                <w:lang w:val="mn-MN"/>
              </w:rPr>
              <w:t xml:space="preserve"> холбогдуулан</w:t>
            </w:r>
            <w:r w:rsidR="00A52AAE">
              <w:rPr>
                <w:rFonts w:ascii="Times New Roman" w:hAnsi="Times New Roman"/>
                <w:lang w:val="mn-MN"/>
              </w:rPr>
              <w:t xml:space="preserve"> </w:t>
            </w:r>
            <w:r w:rsidR="002D0C70">
              <w:rPr>
                <w:rFonts w:ascii="Times New Roman" w:hAnsi="Times New Roman"/>
                <w:lang w:val="mn-MN"/>
              </w:rPr>
              <w:t xml:space="preserve">тавигдах стандарт, шаардлагын дагуу компанийн удирдлагаас </w:t>
            </w:r>
            <w:r>
              <w:rPr>
                <w:rFonts w:ascii="Times New Roman" w:hAnsi="Times New Roman"/>
                <w:lang w:val="mn-MN"/>
              </w:rPr>
              <w:t>“</w:t>
            </w:r>
            <w:r w:rsidR="002D0C70">
              <w:rPr>
                <w:rFonts w:ascii="Times New Roman" w:hAnsi="Times New Roman"/>
                <w:b/>
                <w:lang w:val="mn-MN"/>
              </w:rPr>
              <w:t xml:space="preserve">Эрсдлийг тодорхойлох, </w:t>
            </w:r>
            <w:r w:rsidRPr="002D0C70">
              <w:rPr>
                <w:rFonts w:ascii="Times New Roman" w:hAnsi="Times New Roman"/>
                <w:b/>
                <w:lang w:val="mn-MN"/>
              </w:rPr>
              <w:t>сэргийлэх арга хэмжээг төлөвлөх журам</w:t>
            </w:r>
            <w:r w:rsidR="00792ADA">
              <w:rPr>
                <w:rFonts w:ascii="Times New Roman" w:hAnsi="Times New Roman"/>
                <w:lang w:val="mn-MN"/>
              </w:rPr>
              <w:t>”-ыг баталж мөрдүүлсэн.</w:t>
            </w:r>
          </w:p>
          <w:p w:rsidR="00CB3CFD" w:rsidRPr="00792ADA" w:rsidRDefault="00792ADA">
            <w:pPr>
              <w:jc w:val="both"/>
              <w:rPr>
                <w:rFonts w:ascii="Times New Roman" w:hAnsi="Times New Roman"/>
                <w:lang w:val="mn-MN"/>
              </w:rPr>
            </w:pPr>
            <w:r>
              <w:rPr>
                <w:rFonts w:ascii="Times New Roman" w:hAnsi="Times New Roman"/>
                <w:lang w:val="mn-MN"/>
              </w:rPr>
              <w:t>Э</w:t>
            </w:r>
            <w:r w:rsidR="007A72BC">
              <w:rPr>
                <w:rFonts w:ascii="Times New Roman" w:hAnsi="Times New Roman"/>
                <w:lang w:val="mn-MN"/>
              </w:rPr>
              <w:t>нэхүү журмаар компанийн чиг үүргийн нэгж бүр үйл ажиллагааны гүйцэтгэлийн явцад</w:t>
            </w:r>
            <w:r>
              <w:rPr>
                <w:rFonts w:ascii="Times New Roman" w:hAnsi="Times New Roman"/>
                <w:lang w:val="mn-MN"/>
              </w:rPr>
              <w:t xml:space="preserve"> байгаль орчин, нийгмийн хариуцлага, эрүүл мэнд, аюулгүй байдал,</w:t>
            </w:r>
            <w:r w:rsidR="007A72BC">
              <w:rPr>
                <w:rFonts w:ascii="Times New Roman" w:hAnsi="Times New Roman"/>
                <w:lang w:val="mn-MN"/>
              </w:rPr>
              <w:t xml:space="preserve"> бүтээгдэхүүн, үйлчилгээний чанарт учирч болзошгүй эрсдлээ тодорхойлж, түүнээс сэргийлэх арга хэмжээний</w:t>
            </w:r>
          </w:p>
          <w:p w:rsidR="00D7112D" w:rsidRDefault="00085C12" w:rsidP="00D7112D">
            <w:pPr>
              <w:jc w:val="both"/>
              <w:rPr>
                <w:rFonts w:ascii="Times New Roman" w:hAnsi="Times New Roman"/>
                <w:lang w:val="mn-MN"/>
              </w:rPr>
            </w:pPr>
            <w:r>
              <w:rPr>
                <w:rFonts w:ascii="Times New Roman" w:hAnsi="Times New Roman"/>
                <w:lang w:val="mn-MN"/>
              </w:rPr>
              <w:t xml:space="preserve">төлөвлөгөөг </w:t>
            </w:r>
            <w:r w:rsidR="00D7112D">
              <w:rPr>
                <w:rFonts w:ascii="Times New Roman" w:hAnsi="Times New Roman"/>
                <w:lang w:val="mn-MN"/>
              </w:rPr>
              <w:t xml:space="preserve">гарган, “Чанарын гарын авлага”-д тусгаж хэрэгжилтэнд хяналт тавьж ажиллах болсон. </w:t>
            </w:r>
          </w:p>
          <w:p w:rsidR="00EB546F" w:rsidRDefault="00EB546F" w:rsidP="00D7112D">
            <w:pPr>
              <w:jc w:val="both"/>
              <w:rPr>
                <w:rFonts w:ascii="Times New Roman" w:hAnsi="Times New Roman"/>
                <w:lang w:val="mn-MN"/>
              </w:rPr>
            </w:pPr>
            <w:r>
              <w:rPr>
                <w:rFonts w:ascii="Times New Roman" w:hAnsi="Times New Roman"/>
                <w:lang w:val="mn-MN"/>
              </w:rPr>
              <w:t xml:space="preserve">Мөн </w:t>
            </w:r>
            <w:r w:rsidR="00A52AAE">
              <w:rPr>
                <w:rFonts w:ascii="Times New Roman" w:hAnsi="Times New Roman"/>
                <w:lang w:val="mn-MN"/>
              </w:rPr>
              <w:t xml:space="preserve">компанийн удирдлагаас </w:t>
            </w:r>
            <w:r>
              <w:rPr>
                <w:rFonts w:ascii="Times New Roman" w:hAnsi="Times New Roman"/>
                <w:lang w:val="mn-MN"/>
              </w:rPr>
              <w:t>эрсдэлийн үнэлгээ, дүгнэлтэнд үндэслэн холбогдох гэрээ, журмууд,</w:t>
            </w:r>
            <w:r w:rsidR="00A52AAE">
              <w:rPr>
                <w:rFonts w:ascii="Times New Roman" w:hAnsi="Times New Roman"/>
                <w:lang w:val="mn-MN"/>
              </w:rPr>
              <w:t xml:space="preserve"> заавар, </w:t>
            </w:r>
            <w:r>
              <w:rPr>
                <w:rFonts w:ascii="Times New Roman" w:hAnsi="Times New Roman"/>
                <w:lang w:val="mn-MN"/>
              </w:rPr>
              <w:t xml:space="preserve">зөвлөмж, удирдамжуудыг шинэчлэн боловсруулж </w:t>
            </w:r>
            <w:r w:rsidR="00A52AAE">
              <w:rPr>
                <w:rFonts w:ascii="Times New Roman" w:hAnsi="Times New Roman"/>
                <w:lang w:val="mn-MN"/>
              </w:rPr>
              <w:t xml:space="preserve">үйл ажиллагаандаа </w:t>
            </w:r>
            <w:r>
              <w:rPr>
                <w:rFonts w:ascii="Times New Roman" w:hAnsi="Times New Roman"/>
                <w:lang w:val="mn-MN"/>
              </w:rPr>
              <w:t>мөрдүүлсэн.</w:t>
            </w:r>
          </w:p>
          <w:p w:rsidR="00D7112D" w:rsidRDefault="00D7112D" w:rsidP="00D7112D">
            <w:pPr>
              <w:jc w:val="both"/>
              <w:rPr>
                <w:rFonts w:ascii="Times New Roman" w:hAnsi="Times New Roman"/>
                <w:lang w:val="mn-MN"/>
              </w:rPr>
            </w:pPr>
            <w:r>
              <w:rPr>
                <w:rFonts w:ascii="Times New Roman" w:hAnsi="Times New Roman"/>
                <w:lang w:val="mn-MN"/>
              </w:rPr>
              <w:t xml:space="preserve"> Компанийнүйл ажиллагаанд эрсдлийн хүчин зүйлсийг 2 ангилсан. Үүнд:</w:t>
            </w:r>
          </w:p>
          <w:p w:rsidR="00D7112D" w:rsidRDefault="00D7112D" w:rsidP="00D7112D">
            <w:pPr>
              <w:pStyle w:val="ListParagraph"/>
              <w:numPr>
                <w:ilvl w:val="0"/>
                <w:numId w:val="8"/>
              </w:numPr>
              <w:jc w:val="both"/>
              <w:rPr>
                <w:rFonts w:ascii="Times New Roman" w:hAnsi="Times New Roman"/>
                <w:lang w:val="mn-MN"/>
              </w:rPr>
            </w:pPr>
            <w:r>
              <w:rPr>
                <w:rFonts w:ascii="Times New Roman" w:hAnsi="Times New Roman"/>
                <w:lang w:val="mn-MN"/>
              </w:rPr>
              <w:t xml:space="preserve">Гадаад орчноос </w:t>
            </w:r>
            <w:r>
              <w:rPr>
                <w:rFonts w:ascii="Times New Roman" w:hAnsi="Times New Roman"/>
                <w:lang w:val="mn-MN"/>
              </w:rPr>
              <w:lastRenderedPageBreak/>
              <w:t>хамаарах</w:t>
            </w:r>
          </w:p>
          <w:p w:rsidR="00D7112D" w:rsidRDefault="00D7112D" w:rsidP="00D7112D">
            <w:pPr>
              <w:pStyle w:val="ListParagraph"/>
              <w:numPr>
                <w:ilvl w:val="0"/>
                <w:numId w:val="8"/>
              </w:numPr>
              <w:jc w:val="both"/>
              <w:rPr>
                <w:rFonts w:ascii="Times New Roman" w:hAnsi="Times New Roman"/>
                <w:lang w:val="mn-MN"/>
              </w:rPr>
            </w:pPr>
            <w:r>
              <w:rPr>
                <w:rFonts w:ascii="Times New Roman" w:hAnsi="Times New Roman"/>
                <w:lang w:val="mn-MN"/>
              </w:rPr>
              <w:t>Дотоод үйл ажиллагаанаас хамаарах</w:t>
            </w:r>
          </w:p>
          <w:p w:rsidR="00D7112D" w:rsidRDefault="003C1F98" w:rsidP="00D7112D">
            <w:pPr>
              <w:jc w:val="both"/>
              <w:rPr>
                <w:rFonts w:ascii="Times New Roman" w:hAnsi="Times New Roman"/>
                <w:lang w:val="mn-MN"/>
              </w:rPr>
            </w:pPr>
            <w:r>
              <w:rPr>
                <w:rFonts w:ascii="Times New Roman" w:hAnsi="Times New Roman"/>
                <w:lang w:val="mn-MN"/>
              </w:rPr>
              <w:t>Компанийн үйл ажиллагаанд гадаад, дотоод э</w:t>
            </w:r>
            <w:r w:rsidR="00D7112D">
              <w:rPr>
                <w:rFonts w:ascii="Times New Roman" w:hAnsi="Times New Roman"/>
                <w:lang w:val="mn-MN"/>
              </w:rPr>
              <w:t>рсдэлэ</w:t>
            </w:r>
            <w:r>
              <w:rPr>
                <w:rFonts w:ascii="Times New Roman" w:hAnsi="Times New Roman"/>
                <w:lang w:val="mn-MN"/>
              </w:rPr>
              <w:t xml:space="preserve">эс сэргийлэх арга хэмжээг ажлын </w:t>
            </w:r>
            <w:r w:rsidR="00D7112D">
              <w:rPr>
                <w:rFonts w:ascii="Times New Roman" w:hAnsi="Times New Roman"/>
                <w:lang w:val="mn-MN"/>
              </w:rPr>
              <w:t>гүйцэтгэлтэй уялдуулах талаар чанарын багийн гишүүд, албадын дарга нар, менежерүүдэд сургалтаар танилцуулж өдөр тутмын ажлын зааварчилгаа өгч, эрсдэлээс сэргийлэх төлөвлөгөөг ажлын байр тус бүрт байршуулж, ашиглах боломжоор хангаж хяналт тавьж ажилладаг.</w:t>
            </w:r>
          </w:p>
          <w:p w:rsidR="003C1F98" w:rsidRPr="00D7112D" w:rsidRDefault="003C1F98" w:rsidP="00D7112D">
            <w:pPr>
              <w:jc w:val="both"/>
              <w:rPr>
                <w:rFonts w:ascii="Times New Roman" w:hAnsi="Times New Roman"/>
              </w:rPr>
            </w:pPr>
            <w:r>
              <w:rPr>
                <w:rFonts w:ascii="Times New Roman" w:hAnsi="Times New Roman"/>
                <w:lang w:val="mn-MN"/>
              </w:rPr>
              <w:t>Компанийн хагас жилийн болон жилийн үйл ажиллагааны тайланд эрсдлийн талаар мэдээлж тайланг Хөрөнгийн биржийн болон компанийн цахим хуудсанд байршуулж олон нийтэд мэдээлэх үүргээ хэрэгжүүлж ажилладаг.</w:t>
            </w:r>
            <w:r w:rsidR="00F74545">
              <w:rPr>
                <w:rFonts w:ascii="Times New Roman" w:hAnsi="Times New Roman"/>
                <w:lang w:val="mn-MN"/>
              </w:rPr>
              <w:t xml:space="preserve"> </w:t>
            </w:r>
          </w:p>
          <w:p w:rsidR="007A72BC" w:rsidRPr="007A72BC" w:rsidRDefault="007A72BC">
            <w:pPr>
              <w:jc w:val="both"/>
              <w:rPr>
                <w:rFonts w:ascii="Times New Roman" w:hAnsi="Times New Roma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A52AAE" w:rsidRDefault="00CB3CFD">
            <w:pPr>
              <w:rPr>
                <w:rFonts w:ascii="Times New Roman" w:hAnsi="Times New Roman"/>
                <w:lang w:val="mn-MN"/>
              </w:rPr>
            </w:pPr>
            <w:r>
              <w:rPr>
                <w:rFonts w:ascii="Times New Roman" w:hAnsi="Times New Roman"/>
                <w:lang w:val="mn-MN"/>
              </w:rPr>
              <w:t xml:space="preserve">  </w:t>
            </w: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A52AAE" w:rsidRDefault="00A52AAE">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lastRenderedPageBreak/>
              <w:t>21</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5.4. Компани нь </w:t>
            </w:r>
            <w:r>
              <w:rPr>
                <w:rFonts w:ascii="Times New Roman" w:hAnsi="Times New Roman"/>
                <w:b/>
                <w:bCs/>
                <w:i/>
                <w:iCs/>
                <w:color w:val="000000" w:themeColor="text1"/>
                <w:lang w:val="mn-MN"/>
              </w:rPr>
              <w:t>комплайнсын хяналтын</w:t>
            </w:r>
            <w:r>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ТУЗ хяналт тавина.</w:t>
            </w:r>
            <w:r w:rsidR="00890759">
              <w:rPr>
                <w:rFonts w:ascii="Times New Roman" w:hAnsi="Times New Roman"/>
                <w:b/>
                <w:bCs/>
                <w:i/>
                <w:iCs/>
                <w:lang w:val="mn-MN"/>
              </w:rPr>
              <w:t xml:space="preserve"> </w:t>
            </w:r>
          </w:p>
        </w:tc>
        <w:tc>
          <w:tcPr>
            <w:tcW w:w="1620"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w:t>
            </w:r>
          </w:p>
          <w:p w:rsidR="00CB3CFD" w:rsidRDefault="00CB3CFD">
            <w:pPr>
              <w:jc w:val="center"/>
              <w:rPr>
                <w:rFonts w:ascii="Times New Roman" w:hAnsi="Times New Roman"/>
                <w:lang w:val="mn-MN"/>
              </w:rPr>
            </w:pPr>
            <w:r>
              <w:rPr>
                <w:rFonts w:ascii="Times New Roman" w:hAnsi="Times New Roman"/>
                <w:lang w:val="mn-MN"/>
              </w:rPr>
              <w:t>Хэрэгжүүлдэг</w:t>
            </w:r>
          </w:p>
        </w:tc>
        <w:tc>
          <w:tcPr>
            <w:tcW w:w="2970" w:type="dxa"/>
            <w:gridSpan w:val="2"/>
            <w:tcBorders>
              <w:top w:val="single" w:sz="8" w:space="0" w:color="auto"/>
              <w:left w:val="single" w:sz="8" w:space="0" w:color="auto"/>
              <w:bottom w:val="single" w:sz="8" w:space="0" w:color="auto"/>
              <w:right w:val="single" w:sz="8" w:space="0" w:color="auto"/>
            </w:tcBorders>
            <w:hideMark/>
          </w:tcPr>
          <w:p w:rsidR="000E3D07" w:rsidRDefault="00FD3887">
            <w:pPr>
              <w:jc w:val="both"/>
              <w:rPr>
                <w:rFonts w:ascii="Times New Roman" w:hAnsi="Times New Roman"/>
                <w:lang w:val="mn-MN"/>
              </w:rPr>
            </w:pPr>
            <w:r>
              <w:rPr>
                <w:rFonts w:ascii="Times New Roman" w:hAnsi="Times New Roman"/>
                <w:lang w:val="mn-MN"/>
              </w:rPr>
              <w:t xml:space="preserve">Компанийн удирдлага 2022 оноос эхлэн </w:t>
            </w:r>
            <w:r w:rsidR="00327617">
              <w:rPr>
                <w:rFonts w:ascii="Times New Roman" w:hAnsi="Times New Roman"/>
                <w:lang w:val="mn-MN"/>
              </w:rPr>
              <w:t>компанийн хэмжээнд Олон улсын</w:t>
            </w:r>
            <w:r>
              <w:rPr>
                <w:rFonts w:ascii="Times New Roman" w:hAnsi="Times New Roman"/>
                <w:lang w:val="mn-MN"/>
              </w:rPr>
              <w:t xml:space="preserve"> </w:t>
            </w:r>
            <w:r>
              <w:rPr>
                <w:rFonts w:ascii="Times New Roman" w:hAnsi="Times New Roman"/>
              </w:rPr>
              <w:t>ISO-9001</w:t>
            </w:r>
            <w:r w:rsidR="00327617">
              <w:rPr>
                <w:rFonts w:ascii="Times New Roman" w:hAnsi="Times New Roman"/>
                <w:lang w:val="mn-MN"/>
              </w:rPr>
              <w:t xml:space="preserve">:2015 </w:t>
            </w:r>
            <w:r>
              <w:rPr>
                <w:rFonts w:ascii="Times New Roman" w:hAnsi="Times New Roman"/>
                <w:lang w:val="mn-MN"/>
              </w:rPr>
              <w:t>чанарын менежм</w:t>
            </w:r>
            <w:r w:rsidR="00327617">
              <w:rPr>
                <w:rFonts w:ascii="Times New Roman" w:hAnsi="Times New Roman"/>
                <w:lang w:val="mn-MN"/>
              </w:rPr>
              <w:t>ентийн тогтолц</w:t>
            </w:r>
            <w:r w:rsidR="000E3D07">
              <w:rPr>
                <w:rFonts w:ascii="Times New Roman" w:hAnsi="Times New Roman"/>
                <w:lang w:val="mn-MN"/>
              </w:rPr>
              <w:t>оог нэвтрүүлж хэрэгжүүлэхээр</w:t>
            </w:r>
            <w:r>
              <w:rPr>
                <w:rFonts w:ascii="Times New Roman" w:hAnsi="Times New Roman"/>
                <w:lang w:val="mn-MN"/>
              </w:rPr>
              <w:t xml:space="preserve"> </w:t>
            </w:r>
            <w:r w:rsidR="00327617">
              <w:rPr>
                <w:rFonts w:ascii="Times New Roman" w:hAnsi="Times New Roman"/>
                <w:lang w:val="mn-MN"/>
              </w:rPr>
              <w:t xml:space="preserve"> </w:t>
            </w:r>
            <w:r w:rsidR="002D233F">
              <w:rPr>
                <w:rFonts w:ascii="Times New Roman" w:hAnsi="Times New Roman"/>
                <w:lang w:val="mn-MN"/>
              </w:rPr>
              <w:t xml:space="preserve">шийдвэрлэсэнтэй </w:t>
            </w:r>
            <w:r w:rsidR="009B7296">
              <w:rPr>
                <w:rFonts w:ascii="Times New Roman" w:hAnsi="Times New Roman"/>
                <w:lang w:val="mn-MN"/>
              </w:rPr>
              <w:t>холбогдуулан</w:t>
            </w:r>
            <w:r w:rsidR="002D233F">
              <w:rPr>
                <w:rFonts w:ascii="Times New Roman" w:hAnsi="Times New Roman"/>
                <w:lang w:val="mn-MN"/>
              </w:rPr>
              <w:t xml:space="preserve"> тус менежментийн тогтолцоог хэрэгжүүлэх, үйл ажиллагаанд </w:t>
            </w:r>
            <w:r w:rsidR="00462A1D">
              <w:rPr>
                <w:rFonts w:ascii="Times New Roman" w:hAnsi="Times New Roman"/>
                <w:lang w:val="mn-MN"/>
              </w:rPr>
              <w:t xml:space="preserve">хяналт тавих чиг үүрэг бүхий </w:t>
            </w:r>
            <w:r w:rsidR="00CA694F">
              <w:rPr>
                <w:rFonts w:ascii="Times New Roman" w:hAnsi="Times New Roman"/>
                <w:lang w:val="mn-MN"/>
              </w:rPr>
              <w:t>чанарын</w:t>
            </w:r>
            <w:r w:rsidR="006A3A62">
              <w:rPr>
                <w:rFonts w:ascii="Times New Roman" w:hAnsi="Times New Roman"/>
                <w:lang w:val="mn-MN"/>
              </w:rPr>
              <w:t xml:space="preserve"> менежер, чанарын</w:t>
            </w:r>
            <w:r w:rsidR="00462A1D">
              <w:rPr>
                <w:rFonts w:ascii="Times New Roman" w:hAnsi="Times New Roman"/>
                <w:lang w:val="mn-MN"/>
              </w:rPr>
              <w:t xml:space="preserve"> багийг томилсон. </w:t>
            </w:r>
            <w:r w:rsidR="00A91EF3">
              <w:rPr>
                <w:rFonts w:ascii="Times New Roman" w:hAnsi="Times New Roman"/>
                <w:lang w:val="mn-MN"/>
              </w:rPr>
              <w:t>Чанарын менежментийн тогтолцоог хэрэгжүүлэх ажлын хүрээнд компанийн үйл ажиллагаанд хэрэглэгдэж байгаа дүрэм, журам, заавар, гэрээ, албан бичигт болон үйл ажиллагааны чиглэлд стандартын шаардлагын нийцлийг хангах ажлыг зохион байгуулж улмаар нийцлийг хэрэгжүүлж хэвшүүлсэн. Энэхүү ажлын үр дүнд компани</w:t>
            </w:r>
            <w:r w:rsidR="00195A65">
              <w:rPr>
                <w:rFonts w:ascii="Times New Roman" w:hAnsi="Times New Roman"/>
                <w:lang w:val="mn-MN"/>
              </w:rPr>
              <w:t xml:space="preserve"> нь Стандарт хэмжил зүйн төвийн </w:t>
            </w:r>
            <w:r w:rsidR="00A91EF3">
              <w:rPr>
                <w:rFonts w:ascii="Times New Roman" w:hAnsi="Times New Roman"/>
                <w:lang w:val="mn-MN"/>
              </w:rPr>
              <w:t xml:space="preserve">Чанарын </w:t>
            </w:r>
            <w:r w:rsidR="00A91EF3">
              <w:rPr>
                <w:rFonts w:ascii="Times New Roman" w:hAnsi="Times New Roman"/>
                <w:lang w:val="mn-MN"/>
              </w:rPr>
              <w:lastRenderedPageBreak/>
              <w:t>баталгаажуулалтын газраас “Магадлан итгэмжлэлийн баталгаажуулалтын аудит”-д орж сертификат авсан.</w:t>
            </w:r>
          </w:p>
          <w:p w:rsidR="00451F87" w:rsidRPr="00FD3887" w:rsidRDefault="00451F87">
            <w:pPr>
              <w:jc w:val="both"/>
              <w:rPr>
                <w:rFonts w:ascii="Times New Roman" w:hAnsi="Times New Roman"/>
                <w:lang w:val="mn-MN"/>
              </w:rPr>
            </w:pPr>
            <w:r>
              <w:rPr>
                <w:rFonts w:ascii="Times New Roman" w:hAnsi="Times New Roman"/>
                <w:lang w:val="mn-MN"/>
              </w:rPr>
              <w:t xml:space="preserve">Компанийн удирдлагаас чанарын менежментийн тогтолцооны хэрэгжилт, үр дүнд хяналт тавьж ажилладаг бөгөөд </w:t>
            </w:r>
            <w:r w:rsidR="00195A65">
              <w:rPr>
                <w:rFonts w:ascii="Times New Roman" w:hAnsi="Times New Roman"/>
                <w:lang w:val="mn-MN"/>
              </w:rPr>
              <w:t>компанийн “ТУЗ-ын үйл ажиллагааны журам”-ын 2.8.1-т</w:t>
            </w:r>
            <w:r w:rsidR="006A3A62">
              <w:rPr>
                <w:rFonts w:ascii="Times New Roman" w:hAnsi="Times New Roman"/>
                <w:lang w:val="mn-MN"/>
              </w:rPr>
              <w:t xml:space="preserve"> заасны дагуу ТУЗ нь компанийн Г</w:t>
            </w:r>
            <w:r w:rsidR="00195A65">
              <w:rPr>
                <w:rFonts w:ascii="Times New Roman" w:hAnsi="Times New Roman"/>
                <w:lang w:val="mn-MN"/>
              </w:rPr>
              <w:t>үйцэтгэх удирдлагын үйл ажиллагаанд хяналт тавих, үнэлэлт дүгнэлт өгөх үүргээ хэрэгжүүлж ажилладаг.</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p w:rsidR="00CB3CFD" w:rsidRDefault="00CB3CFD">
            <w:pPr>
              <w:jc w:val="center"/>
              <w:rPr>
                <w:rFonts w:ascii="Times New Roman" w:hAnsi="Times New Roman"/>
                <w:lang w:val="mn-MN"/>
              </w:rPr>
            </w:pP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86"/>
        </w:trPr>
        <w:tc>
          <w:tcPr>
            <w:tcW w:w="8118" w:type="dxa"/>
            <w:gridSpan w:val="9"/>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lastRenderedPageBreak/>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7</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lang w:val="mn-MN"/>
              </w:rPr>
              <w:t>ЗУРГАА. ЭРХ БҮХИЙ АЛБАН ТУШААЛТНЫ ЦАЛИН УРАМШУУЛАЛ</w:t>
            </w:r>
          </w:p>
          <w:p w:rsidR="00CB3CFD" w:rsidRDefault="00CB3CFD">
            <w:pPr>
              <w:jc w:val="center"/>
              <w:rPr>
                <w:rFonts w:ascii="Times New Roman" w:hAnsi="Times New Roman"/>
                <w:b/>
                <w:bCs/>
                <w:lang w:val="mn-MN"/>
              </w:rPr>
            </w:pPr>
            <w:r>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CB3CFD" w:rsidTr="00737B61">
        <w:trPr>
          <w:trHeight w:val="61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22</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tabs>
                <w:tab w:val="left" w:pos="342"/>
              </w:tabs>
              <w:jc w:val="both"/>
              <w:rPr>
                <w:rFonts w:ascii="Times New Roman" w:hAnsi="Times New Roman"/>
                <w:b/>
                <w:bCs/>
                <w:i/>
                <w:iCs/>
                <w:lang w:val="mn-MN"/>
              </w:rPr>
            </w:pPr>
            <w:r>
              <w:rPr>
                <w:rFonts w:ascii="Times New Roman" w:hAnsi="Times New Roman"/>
                <w:b/>
                <w:bCs/>
                <w:i/>
                <w:iCs/>
                <w:lang w:val="mn-MN"/>
              </w:rPr>
              <w:t>6.1.</w:t>
            </w:r>
            <w:r>
              <w:rPr>
                <w:rFonts w:ascii="Times New Roman" w:hAnsi="Times New Roman"/>
                <w:i/>
                <w:iCs/>
                <w:lang w:val="mn-MN"/>
              </w:rPr>
              <w:t xml:space="preserve"> </w:t>
            </w:r>
            <w:r>
              <w:rPr>
                <w:rFonts w:ascii="Times New Roman" w:hAnsi="Times New Roman"/>
                <w:b/>
                <w:bCs/>
                <w:i/>
                <w:iCs/>
                <w:lang w:val="mn-MN"/>
              </w:rPr>
              <w:t>ТУЗ-ийн гишүүний цалин, урамшууллын хэмжээ, олгох хэлбэр, давтамжийг хувьцаа эзэмшигчийн хурлаар ил тод хэлэлцэж батална.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r>
              <w:rPr>
                <w:rFonts w:ascii="Times New Roman" w:hAnsi="Times New Roman"/>
                <w:lang w:val="mn-MN"/>
              </w:rPr>
              <w:t xml:space="preserve"> </w:t>
            </w:r>
          </w:p>
          <w:p w:rsidR="00CB3CFD" w:rsidRDefault="00CB3CFD">
            <w:pPr>
              <w:rPr>
                <w:rFonts w:ascii="Times New Roman" w:hAnsi="Times New Roman"/>
                <w:lang w:val="mn-MN"/>
              </w:rPr>
            </w:pPr>
          </w:p>
          <w:p w:rsidR="00CB3CFD" w:rsidRDefault="00CB3CFD">
            <w:pPr>
              <w:rPr>
                <w:rFonts w:ascii="Times New Roman" w:hAnsi="Times New Roman"/>
                <w:lang w:val="mn-MN"/>
              </w:rPr>
            </w:pPr>
          </w:p>
          <w:p w:rsidR="00EB0A0B" w:rsidRDefault="00CB3CFD">
            <w:pPr>
              <w:rPr>
                <w:rFonts w:ascii="Times New Roman" w:hAnsi="Times New Roman"/>
                <w:lang w:val="mn-MN"/>
              </w:rPr>
            </w:pPr>
            <w:r>
              <w:rPr>
                <w:rFonts w:ascii="Times New Roman" w:hAnsi="Times New Roman"/>
                <w:lang w:val="mn-MN"/>
              </w:rPr>
              <w:t xml:space="preserve">    </w:t>
            </w: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EB0A0B" w:rsidRDefault="00EB0A0B">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hideMark/>
          </w:tcPr>
          <w:p w:rsidR="00CB3CFD" w:rsidRDefault="00E10289">
            <w:pPr>
              <w:jc w:val="both"/>
              <w:rPr>
                <w:rFonts w:ascii="Times New Roman" w:hAnsi="Times New Roman"/>
                <w:lang w:val="mn-MN"/>
              </w:rPr>
            </w:pPr>
            <w:r>
              <w:rPr>
                <w:rFonts w:ascii="Times New Roman" w:hAnsi="Times New Roman"/>
                <w:lang w:val="mn-MN"/>
              </w:rPr>
              <w:t>Компанийн ТУЗ-аас баталсан</w:t>
            </w:r>
            <w:r w:rsidR="004B576D">
              <w:rPr>
                <w:rFonts w:ascii="Times New Roman" w:hAnsi="Times New Roman"/>
                <w:lang w:val="mn-MN"/>
              </w:rPr>
              <w:t xml:space="preserve"> “Цалин урамшууллын бодлого</w:t>
            </w:r>
            <w:r w:rsidR="009F0C1E">
              <w:rPr>
                <w:rFonts w:ascii="Times New Roman" w:hAnsi="Times New Roman"/>
                <w:lang w:val="mn-MN"/>
              </w:rPr>
              <w:t xml:space="preserve">”-ын 4.5-д “ТУЗ </w:t>
            </w:r>
            <w:r w:rsidR="004B576D">
              <w:rPr>
                <w:rFonts w:ascii="Times New Roman" w:hAnsi="Times New Roman"/>
                <w:lang w:val="mn-MN"/>
              </w:rPr>
              <w:t>нь ТУЗ-ын гишүүдэд бодитоор олгосон цалин, урамшуулалт ца</w:t>
            </w:r>
            <w:r w:rsidR="009F0C1E">
              <w:rPr>
                <w:rFonts w:ascii="Times New Roman" w:hAnsi="Times New Roman"/>
                <w:lang w:val="mn-MN"/>
              </w:rPr>
              <w:t xml:space="preserve">лин, шагнал урамшууллын хэмжээг </w:t>
            </w:r>
            <w:r w:rsidR="004B576D">
              <w:rPr>
                <w:rFonts w:ascii="Times New Roman" w:hAnsi="Times New Roman"/>
                <w:lang w:val="mn-MN"/>
              </w:rPr>
              <w:t xml:space="preserve">ТУЗ-ын үйл ажиллагааны тайланд тодорхой тусгана” гэж заасны </w:t>
            </w:r>
            <w:r w:rsidR="009F0C1E">
              <w:rPr>
                <w:rFonts w:ascii="Times New Roman" w:hAnsi="Times New Roman"/>
                <w:lang w:val="mn-MN"/>
              </w:rPr>
              <w:t xml:space="preserve">дагуу Төлөөлөн удирдах зөвлөл </w:t>
            </w:r>
            <w:r w:rsidR="00E37490">
              <w:rPr>
                <w:rFonts w:ascii="Times New Roman" w:hAnsi="Times New Roman"/>
                <w:lang w:val="mn-MN"/>
              </w:rPr>
              <w:t>ТУЗ-ын гишүүнд олгосон хурлын цалингийн хэмжээ, хурлын ирц</w:t>
            </w:r>
            <w:r w:rsidR="00EB0A0B">
              <w:rPr>
                <w:rFonts w:ascii="Times New Roman" w:hAnsi="Times New Roman"/>
                <w:lang w:val="mn-MN"/>
              </w:rPr>
              <w:t xml:space="preserve">, </w:t>
            </w:r>
            <w:r>
              <w:rPr>
                <w:rFonts w:ascii="Times New Roman" w:hAnsi="Times New Roman"/>
                <w:lang w:val="mn-MN"/>
              </w:rPr>
              <w:t xml:space="preserve">ТУЗ-ын </w:t>
            </w:r>
            <w:r w:rsidR="00EB0A0B">
              <w:rPr>
                <w:rFonts w:ascii="Times New Roman" w:hAnsi="Times New Roman"/>
                <w:lang w:val="mn-MN"/>
              </w:rPr>
              <w:t>гишүүдийн ажлын үр дүн, ажлын үнэлгээ</w:t>
            </w:r>
            <w:r w:rsidR="00E37490">
              <w:rPr>
                <w:rFonts w:ascii="Times New Roman" w:hAnsi="Times New Roman"/>
                <w:lang w:val="mn-MN"/>
              </w:rPr>
              <w:t xml:space="preserve"> </w:t>
            </w:r>
            <w:r w:rsidR="009F0C1E">
              <w:rPr>
                <w:rFonts w:ascii="Times New Roman" w:hAnsi="Times New Roman"/>
                <w:lang w:val="mn-MN"/>
              </w:rPr>
              <w:t>зэрэг мэдээллийг</w:t>
            </w:r>
            <w:r w:rsidR="00E37490">
              <w:rPr>
                <w:rFonts w:ascii="Times New Roman" w:hAnsi="Times New Roman"/>
                <w:lang w:val="mn-MN"/>
              </w:rPr>
              <w:t xml:space="preserve"> </w:t>
            </w:r>
            <w:r w:rsidR="00CB3CFD">
              <w:rPr>
                <w:rFonts w:ascii="Times New Roman" w:hAnsi="Times New Roman"/>
                <w:lang w:val="mn-MN"/>
              </w:rPr>
              <w:t>ТУЗ-ын</w:t>
            </w:r>
            <w:r w:rsidR="00B35427">
              <w:rPr>
                <w:rFonts w:ascii="Times New Roman" w:hAnsi="Times New Roman"/>
                <w:lang w:val="mn-MN"/>
              </w:rPr>
              <w:t xml:space="preserve"> үйл ажиллагааны</w:t>
            </w:r>
            <w:r w:rsidR="00EB0A0B">
              <w:rPr>
                <w:rFonts w:ascii="Times New Roman" w:hAnsi="Times New Roman"/>
                <w:lang w:val="mn-MN"/>
              </w:rPr>
              <w:t xml:space="preserve"> тайланд</w:t>
            </w:r>
            <w:r w:rsidR="009F0C1E">
              <w:rPr>
                <w:rFonts w:ascii="Times New Roman" w:hAnsi="Times New Roman"/>
                <w:lang w:val="mn-MN"/>
              </w:rPr>
              <w:t xml:space="preserve"> тусгаж</w:t>
            </w:r>
            <w:r w:rsidR="00E37490">
              <w:rPr>
                <w:rFonts w:ascii="Times New Roman" w:hAnsi="Times New Roman"/>
                <w:lang w:val="mn-MN"/>
              </w:rPr>
              <w:t xml:space="preserve"> </w:t>
            </w:r>
            <w:r w:rsidR="00851A02">
              <w:rPr>
                <w:rFonts w:ascii="Times New Roman" w:hAnsi="Times New Roman"/>
                <w:lang w:val="mn-MN"/>
              </w:rPr>
              <w:t xml:space="preserve">ТУЗ-ын үйл ажиллагааны </w:t>
            </w:r>
            <w:r w:rsidR="00B35427">
              <w:rPr>
                <w:rFonts w:ascii="Times New Roman" w:hAnsi="Times New Roman"/>
                <w:lang w:val="mn-MN"/>
              </w:rPr>
              <w:t xml:space="preserve">журам”-ын </w:t>
            </w:r>
            <w:r w:rsidR="00716D0A">
              <w:rPr>
                <w:rFonts w:ascii="Times New Roman" w:hAnsi="Times New Roman"/>
                <w:lang w:val="mn-MN"/>
              </w:rPr>
              <w:t xml:space="preserve">2.7.5, </w:t>
            </w:r>
            <w:r w:rsidR="00851A02">
              <w:rPr>
                <w:rFonts w:ascii="Times New Roman" w:hAnsi="Times New Roman"/>
                <w:lang w:val="mn-MN"/>
              </w:rPr>
              <w:t xml:space="preserve">10.3.15-д заасны дагуу </w:t>
            </w:r>
            <w:r w:rsidR="00CB3CFD">
              <w:rPr>
                <w:rFonts w:ascii="Times New Roman" w:hAnsi="Times New Roman"/>
                <w:lang w:val="mn-MN"/>
              </w:rPr>
              <w:t>Төлөөлөн удирдах</w:t>
            </w:r>
            <w:r w:rsidR="001C6543">
              <w:rPr>
                <w:rFonts w:ascii="Times New Roman" w:hAnsi="Times New Roman"/>
                <w:lang w:val="mn-MN"/>
              </w:rPr>
              <w:t xml:space="preserve"> зөвлөл</w:t>
            </w:r>
            <w:r w:rsidR="00EB0A0B">
              <w:rPr>
                <w:rFonts w:ascii="Times New Roman" w:hAnsi="Times New Roman"/>
                <w:lang w:val="mn-MN"/>
              </w:rPr>
              <w:t xml:space="preserve"> ажлын тайлангаа жил бүрийн Хувьцаа эзэмшигчдийн ээлжит хуралд тайлагнаж</w:t>
            </w:r>
            <w:r w:rsidR="004122EF">
              <w:rPr>
                <w:rFonts w:ascii="Times New Roman" w:hAnsi="Times New Roman"/>
                <w:lang w:val="mn-MN"/>
              </w:rPr>
              <w:t xml:space="preserve"> нээлттэй </w:t>
            </w:r>
            <w:r w:rsidR="00CB3CFD">
              <w:rPr>
                <w:rFonts w:ascii="Times New Roman" w:hAnsi="Times New Roman"/>
                <w:lang w:val="mn-MN"/>
              </w:rPr>
              <w:t>хэ</w:t>
            </w:r>
            <w:r w:rsidR="00EB0A0B">
              <w:rPr>
                <w:rFonts w:ascii="Times New Roman" w:hAnsi="Times New Roman"/>
                <w:lang w:val="mn-MN"/>
              </w:rPr>
              <w:t>лэлцүүлж батлуулдаг. ТУЗ нь Хувьцаа эзэмшигчдийн ээлжит хурлаас баталсан төсөвт тусгагдсаны</w:t>
            </w:r>
            <w:r w:rsidR="00CB3CFD">
              <w:rPr>
                <w:rFonts w:ascii="Times New Roman" w:hAnsi="Times New Roman"/>
                <w:lang w:val="mn-MN"/>
              </w:rPr>
              <w:t xml:space="preserve"> дагуу ТУЗ-ын гишүүдэд цалин, урамшуулал олгодог.  </w:t>
            </w:r>
          </w:p>
          <w:p w:rsidR="00CB3CFD" w:rsidRDefault="00CB3CFD">
            <w:pPr>
              <w:jc w:val="both"/>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EB0A0B" w:rsidRDefault="00EB0A0B">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23</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6.2.</w:t>
            </w:r>
            <w:r>
              <w:rPr>
                <w:rFonts w:ascii="Times New Roman" w:hAnsi="Times New Roman"/>
                <w:b/>
                <w:bCs/>
                <w:lang w:val="mn-MN"/>
              </w:rPr>
              <w:t xml:space="preserve"> </w:t>
            </w:r>
            <w:r>
              <w:rPr>
                <w:rFonts w:ascii="Times New Roman" w:hAnsi="Times New Roman"/>
                <w:b/>
                <w:bCs/>
                <w:i/>
                <w:iCs/>
                <w:lang w:val="mn-MN"/>
              </w:rPr>
              <w:t xml:space="preserve">Компани цалин, урамшууллын хэмжээг тогтоох үндэслэл болсон ажил үүргийн бүрдэл </w:t>
            </w:r>
            <w:r>
              <w:rPr>
                <w:rFonts w:ascii="Times New Roman" w:hAnsi="Times New Roman"/>
                <w:b/>
                <w:bCs/>
                <w:i/>
                <w:iCs/>
                <w:lang w:val="mn-MN"/>
              </w:rPr>
              <w:lastRenderedPageBreak/>
              <w:t>хэсгүүд, ажлын гүйцэтгэлийг үнэлэх шалгуурыг цалин, урамшууллын бодлогын баримтад тусгана.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Pr>
                <w:rFonts w:ascii="Times New Roman" w:hAnsi="Times New Roman"/>
                <w:lang w:val="mn-MN"/>
              </w:rPr>
              <w:lastRenderedPageBreak/>
              <w:t xml:space="preserve"> </w:t>
            </w: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r w:rsidRPr="008B1CE8">
              <w:rPr>
                <w:rFonts w:ascii="Times New Roman" w:hAnsi="Times New Roman"/>
                <w:lang w:val="mn-MN"/>
              </w:rPr>
              <w:lastRenderedPageBreak/>
              <w:t>2023 оны 05 дугаар сар</w:t>
            </w:r>
            <w:r w:rsidR="002E1C83">
              <w:rPr>
                <w:rFonts w:ascii="Times New Roman" w:hAnsi="Times New Roman"/>
                <w:lang w:val="mn-MN"/>
              </w:rPr>
              <w:t xml:space="preserve">ын 19-ний өдрийн ТУЗ-ын хурлаас “Цалин, </w:t>
            </w:r>
            <w:r w:rsidRPr="008B1CE8">
              <w:rPr>
                <w:rFonts w:ascii="Times New Roman" w:hAnsi="Times New Roman"/>
                <w:lang w:val="mn-MN"/>
              </w:rPr>
              <w:t>урамшууллын бодлогын баримт бич</w:t>
            </w:r>
            <w:r w:rsidR="002E1C83">
              <w:rPr>
                <w:rFonts w:ascii="Times New Roman" w:hAnsi="Times New Roman"/>
                <w:lang w:val="mn-MN"/>
              </w:rPr>
              <w:t>и</w:t>
            </w:r>
            <w:r w:rsidRPr="008B1CE8">
              <w:rPr>
                <w:rFonts w:ascii="Times New Roman" w:hAnsi="Times New Roman"/>
                <w:lang w:val="mn-MN"/>
              </w:rPr>
              <w:t>г</w:t>
            </w:r>
            <w:r w:rsidR="002E1C83">
              <w:rPr>
                <w:rFonts w:ascii="Times New Roman" w:hAnsi="Times New Roman"/>
                <w:lang w:val="mn-MN"/>
              </w:rPr>
              <w:t xml:space="preserve">”- ийг </w:t>
            </w:r>
            <w:r w:rsidR="002E1C83">
              <w:rPr>
                <w:rFonts w:ascii="Times New Roman" w:hAnsi="Times New Roman"/>
                <w:lang w:val="mn-MN"/>
              </w:rPr>
              <w:lastRenderedPageBreak/>
              <w:t>баталсан.</w:t>
            </w:r>
          </w:p>
          <w:p w:rsidR="002E1C83" w:rsidRDefault="002E1C83">
            <w:pPr>
              <w:jc w:val="both"/>
              <w:rPr>
                <w:rFonts w:ascii="Times New Roman" w:hAnsi="Times New Roman"/>
                <w:lang w:val="mn-MN"/>
              </w:rPr>
            </w:pPr>
            <w:r>
              <w:rPr>
                <w:rFonts w:ascii="Times New Roman" w:hAnsi="Times New Roman"/>
                <w:lang w:val="mn-MN"/>
              </w:rPr>
              <w:t>Тус журманд компанийн ТУЗ-ын гишүүд, Гүйцэтгэх удирдлага, түүний удирдлагын баг болон компанийн нийт ажилтнуудад үйл ажиллагааны чиглэл, онцлогт тохируулан мэргэжлийн ур чадвар, хөдөлмөрийн бүтээмж, ажлын гүйцэтгэл, үр дүнд суурилан олгох цалин урамшууллын тогтолцоо, бодлого, хэрэгжүүлэх арга, хэлбэрийг тусгасан.</w:t>
            </w:r>
          </w:p>
          <w:p w:rsidR="002E1C83" w:rsidRPr="002E1C83" w:rsidRDefault="00AA50A0">
            <w:pPr>
              <w:jc w:val="both"/>
              <w:rPr>
                <w:rFonts w:ascii="Times New Roman" w:hAnsi="Times New Roman"/>
              </w:rPr>
            </w:pPr>
            <w:r>
              <w:rPr>
                <w:rFonts w:ascii="Times New Roman" w:hAnsi="Times New Roman"/>
                <w:lang w:val="mn-MN"/>
              </w:rPr>
              <w:t>“</w:t>
            </w:r>
            <w:r w:rsidR="002E1C83">
              <w:rPr>
                <w:rFonts w:ascii="Times New Roman" w:hAnsi="Times New Roman"/>
                <w:lang w:val="mn-MN"/>
              </w:rPr>
              <w:t>Цалин урамшууллын бодлогын баримт бич</w:t>
            </w:r>
            <w:r>
              <w:rPr>
                <w:rFonts w:ascii="Times New Roman" w:hAnsi="Times New Roman"/>
                <w:lang w:val="mn-MN"/>
              </w:rPr>
              <w:t>и</w:t>
            </w:r>
            <w:r w:rsidR="002E1C83">
              <w:rPr>
                <w:rFonts w:ascii="Times New Roman" w:hAnsi="Times New Roman"/>
                <w:lang w:val="mn-MN"/>
              </w:rPr>
              <w:t>г</w:t>
            </w:r>
            <w:r>
              <w:rPr>
                <w:rFonts w:ascii="Times New Roman" w:hAnsi="Times New Roman"/>
                <w:lang w:val="mn-MN"/>
              </w:rPr>
              <w:t>”-</w:t>
            </w:r>
            <w:r w:rsidR="002E1C83">
              <w:rPr>
                <w:rFonts w:ascii="Times New Roman" w:hAnsi="Times New Roman"/>
                <w:lang w:val="mn-MN"/>
              </w:rPr>
              <w:t>ийг компанийн цахим хуудсанд байршуулсан.</w:t>
            </w: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p>
          <w:p w:rsidR="00CB3CFD" w:rsidRDefault="00CB3CFD">
            <w:pPr>
              <w:jc w:val="both"/>
              <w:rPr>
                <w:rFonts w:ascii="Times New Roman" w:hAnsi="Times New Roman"/>
                <w:lang w:val="mn-MN"/>
              </w:rPr>
            </w:pPr>
            <w:r>
              <w:rPr>
                <w:rFonts w:ascii="Times New Roman" w:hAnsi="Times New Roman"/>
                <w:lang w:val="mn-MN"/>
              </w:rPr>
              <w:t>100%</w:t>
            </w:r>
          </w:p>
        </w:tc>
      </w:tr>
      <w:tr w:rsidR="00CB3CFD" w:rsidTr="00FE4101">
        <w:trPr>
          <w:trHeight w:val="7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lastRenderedPageBreak/>
              <w:t>24</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w:t>
            </w:r>
          </w:p>
          <w:p w:rsidR="00CB3CFD" w:rsidRDefault="00CB3CFD">
            <w:pPr>
              <w:rPr>
                <w:rFonts w:ascii="Times New Roman" w:hAnsi="Times New Roman"/>
                <w:lang w:val="mn-MN"/>
              </w:rPr>
            </w:pPr>
          </w:p>
          <w:p w:rsidR="00A10CBB" w:rsidRDefault="00CB3CFD">
            <w:pPr>
              <w:rPr>
                <w:rFonts w:ascii="Times New Roman" w:hAnsi="Times New Roman"/>
              </w:rPr>
            </w:pPr>
            <w:r>
              <w:rPr>
                <w:rFonts w:ascii="Times New Roman" w:hAnsi="Times New Roman"/>
                <w:lang w:val="mn-MN"/>
              </w:rPr>
              <w:t xml:space="preserve">     </w:t>
            </w:r>
          </w:p>
          <w:p w:rsidR="00A10CBB" w:rsidRDefault="00A10CBB">
            <w:pPr>
              <w:rPr>
                <w:rFonts w:ascii="Times New Roman" w:hAnsi="Times New Roman"/>
              </w:rPr>
            </w:pPr>
          </w:p>
          <w:p w:rsidR="00A10CBB" w:rsidRDefault="00A10CBB">
            <w:pPr>
              <w:rPr>
                <w:rFonts w:ascii="Times New Roman" w:hAnsi="Times New Roman"/>
              </w:rPr>
            </w:pPr>
          </w:p>
          <w:p w:rsidR="00A10CBB" w:rsidRDefault="00A10CBB">
            <w:pPr>
              <w:rPr>
                <w:rFonts w:ascii="Times New Roman" w:hAnsi="Times New Roman"/>
              </w:rPr>
            </w:pPr>
          </w:p>
          <w:p w:rsidR="00CB3CFD" w:rsidRDefault="00CB3CFD">
            <w:pPr>
              <w:rPr>
                <w:rFonts w:ascii="Times New Roman" w:hAnsi="Times New Roman"/>
                <w:lang w:val="mn-MN"/>
              </w:rPr>
            </w:pPr>
            <w:r>
              <w:rPr>
                <w:rFonts w:ascii="Times New Roman" w:hAnsi="Times New Roman"/>
                <w:lang w:val="mn-MN"/>
              </w:rPr>
              <w:t xml:space="preserve"> Бүрэн хэрэгжүүлдэг</w:t>
            </w:r>
          </w:p>
          <w:p w:rsidR="00CB3CFD" w:rsidRDefault="00CB3CFD">
            <w:pPr>
              <w:rPr>
                <w:rFonts w:ascii="Times New Roman" w:hAnsi="Times New Roman"/>
                <w:lang w:val="mn-MN"/>
              </w:rPr>
            </w:pPr>
            <w:r>
              <w:rPr>
                <w:rFonts w:ascii="Times New Roman" w:hAnsi="Times New Roman"/>
                <w:lang w:val="mn-MN"/>
              </w:rPr>
              <w:t xml:space="preserve">     </w:t>
            </w:r>
          </w:p>
        </w:tc>
        <w:tc>
          <w:tcPr>
            <w:tcW w:w="3060" w:type="dxa"/>
            <w:gridSpan w:val="3"/>
            <w:tcBorders>
              <w:top w:val="single" w:sz="8" w:space="0" w:color="auto"/>
              <w:left w:val="single" w:sz="8" w:space="0" w:color="auto"/>
              <w:bottom w:val="single" w:sz="8" w:space="0" w:color="auto"/>
              <w:right w:val="single" w:sz="8" w:space="0" w:color="auto"/>
            </w:tcBorders>
          </w:tcPr>
          <w:p w:rsidR="00CB3CFD" w:rsidRPr="00E504D7" w:rsidRDefault="00CB3CFD">
            <w:pPr>
              <w:jc w:val="both"/>
              <w:rPr>
                <w:rFonts w:ascii="Times New Roman" w:hAnsi="Times New Roman"/>
                <w:lang w:val="mn-MN"/>
              </w:rPr>
            </w:pPr>
            <w:r w:rsidRPr="00E504D7">
              <w:rPr>
                <w:rFonts w:ascii="Times New Roman" w:hAnsi="Times New Roman"/>
                <w:lang w:val="mn-MN"/>
              </w:rPr>
              <w:t>Компанийн ТУЗ-ы</w:t>
            </w:r>
            <w:r w:rsidR="004122EF" w:rsidRPr="00E504D7">
              <w:rPr>
                <w:rFonts w:ascii="Times New Roman" w:hAnsi="Times New Roman"/>
                <w:lang w:val="mn-MN"/>
              </w:rPr>
              <w:t xml:space="preserve">н </w:t>
            </w:r>
            <w:r w:rsidR="000F60A0">
              <w:rPr>
                <w:rFonts w:ascii="Times New Roman" w:hAnsi="Times New Roman"/>
                <w:lang w:val="mn-MN"/>
              </w:rPr>
              <w:t>үйл ажиллагааны журам”-</w:t>
            </w:r>
            <w:r w:rsidR="00A10CBB" w:rsidRPr="00E504D7">
              <w:rPr>
                <w:rFonts w:ascii="Times New Roman" w:hAnsi="Times New Roman"/>
                <w:lang w:val="mn-MN"/>
              </w:rPr>
              <w:t>ын 2.7.</w:t>
            </w:r>
            <w:r w:rsidR="004122EF" w:rsidRPr="00E504D7">
              <w:rPr>
                <w:rFonts w:ascii="Times New Roman" w:hAnsi="Times New Roman"/>
                <w:lang w:val="mn-MN"/>
              </w:rPr>
              <w:t>8,</w:t>
            </w:r>
            <w:r w:rsidR="001D1AED" w:rsidRPr="00E504D7">
              <w:rPr>
                <w:rFonts w:ascii="Times New Roman" w:hAnsi="Times New Roman"/>
                <w:lang w:val="mn-MN"/>
              </w:rPr>
              <w:t xml:space="preserve"> </w:t>
            </w:r>
            <w:r w:rsidR="00094E0A" w:rsidRPr="00E504D7">
              <w:rPr>
                <w:rFonts w:ascii="Times New Roman" w:hAnsi="Times New Roman"/>
                <w:lang w:val="mn-MN"/>
              </w:rPr>
              <w:t>10</w:t>
            </w:r>
            <w:r w:rsidRPr="00E504D7">
              <w:rPr>
                <w:rFonts w:ascii="Times New Roman" w:hAnsi="Times New Roman"/>
                <w:lang w:val="mn-MN"/>
              </w:rPr>
              <w:t>.3.1-д заасны д</w:t>
            </w:r>
            <w:r w:rsidR="009779DE" w:rsidRPr="00E504D7">
              <w:rPr>
                <w:rFonts w:ascii="Times New Roman" w:hAnsi="Times New Roman"/>
                <w:lang w:val="mn-MN"/>
              </w:rPr>
              <w:t xml:space="preserve">агуу </w:t>
            </w:r>
            <w:r w:rsidR="00E504D7">
              <w:rPr>
                <w:rFonts w:ascii="Times New Roman" w:hAnsi="Times New Roman"/>
                <w:lang w:val="mn-MN"/>
              </w:rPr>
              <w:t xml:space="preserve">Төлөөлөн удирдах зөвлөл </w:t>
            </w:r>
            <w:r w:rsidR="009A38C6" w:rsidRPr="00E504D7">
              <w:rPr>
                <w:rFonts w:ascii="Times New Roman" w:hAnsi="Times New Roman"/>
                <w:lang w:val="mn-MN"/>
              </w:rPr>
              <w:t xml:space="preserve">бүрэн эрхийнхээ хүрээнд </w:t>
            </w:r>
            <w:r w:rsidR="001D1AED" w:rsidRPr="00E504D7">
              <w:rPr>
                <w:rFonts w:ascii="Times New Roman" w:hAnsi="Times New Roman"/>
                <w:lang w:val="mn-MN"/>
              </w:rPr>
              <w:t xml:space="preserve"> </w:t>
            </w:r>
            <w:r w:rsidR="00AF11E0" w:rsidRPr="00E504D7">
              <w:rPr>
                <w:rFonts w:ascii="Times New Roman" w:hAnsi="Times New Roman"/>
                <w:lang w:val="mn-MN"/>
              </w:rPr>
              <w:t xml:space="preserve"> компанийн </w:t>
            </w:r>
            <w:r w:rsidR="00540182" w:rsidRPr="00E504D7">
              <w:rPr>
                <w:rFonts w:ascii="Times New Roman" w:hAnsi="Times New Roman"/>
                <w:lang w:val="mn-MN"/>
              </w:rPr>
              <w:t xml:space="preserve">Гүйцэтгэх </w:t>
            </w:r>
            <w:r w:rsidRPr="00E504D7">
              <w:rPr>
                <w:rFonts w:ascii="Times New Roman" w:hAnsi="Times New Roman"/>
                <w:lang w:val="mn-MN"/>
              </w:rPr>
              <w:t>захиралтай “Гүйцэт</w:t>
            </w:r>
            <w:r w:rsidR="00521704" w:rsidRPr="00E504D7">
              <w:rPr>
                <w:rFonts w:ascii="Times New Roman" w:hAnsi="Times New Roman"/>
                <w:lang w:val="mn-MN"/>
              </w:rPr>
              <w:t xml:space="preserve">гэх удирдлагыг хэрэгжүүлэх </w:t>
            </w:r>
            <w:r w:rsidRPr="00E504D7">
              <w:rPr>
                <w:rFonts w:ascii="Times New Roman" w:hAnsi="Times New Roman"/>
                <w:lang w:val="mn-MN"/>
              </w:rPr>
              <w:t xml:space="preserve"> гэрээ</w:t>
            </w:r>
            <w:r w:rsidR="00116C37" w:rsidRPr="00E504D7">
              <w:rPr>
                <w:rFonts w:ascii="Times New Roman" w:hAnsi="Times New Roman"/>
                <w:lang w:val="mn-MN"/>
              </w:rPr>
              <w:t>”</w:t>
            </w:r>
            <w:r w:rsidR="00063CFA">
              <w:rPr>
                <w:rFonts w:ascii="Times New Roman" w:hAnsi="Times New Roman"/>
                <w:lang w:val="mn-MN"/>
              </w:rPr>
              <w:t>-г</w:t>
            </w:r>
            <w:r w:rsidR="00094E0A" w:rsidRPr="00E504D7">
              <w:rPr>
                <w:rFonts w:ascii="Times New Roman" w:hAnsi="Times New Roman"/>
                <w:lang w:val="mn-MN"/>
              </w:rPr>
              <w:t xml:space="preserve"> байгуулж </w:t>
            </w:r>
            <w:r w:rsidR="00EE2A41">
              <w:rPr>
                <w:rFonts w:ascii="Times New Roman" w:hAnsi="Times New Roman"/>
                <w:lang w:val="mn-MN"/>
              </w:rPr>
              <w:t xml:space="preserve">тус </w:t>
            </w:r>
            <w:r w:rsidR="001D1AED" w:rsidRPr="00E504D7">
              <w:rPr>
                <w:rFonts w:ascii="Times New Roman" w:hAnsi="Times New Roman"/>
                <w:lang w:val="mn-MN"/>
              </w:rPr>
              <w:t>г</w:t>
            </w:r>
            <w:r w:rsidR="00E504D7" w:rsidRPr="00E504D7">
              <w:rPr>
                <w:rFonts w:ascii="Times New Roman" w:hAnsi="Times New Roman"/>
                <w:lang w:val="mn-MN"/>
              </w:rPr>
              <w:t xml:space="preserve">эрээний хэрэгжилтийг </w:t>
            </w:r>
            <w:r w:rsidR="00672CA5">
              <w:rPr>
                <w:rFonts w:ascii="Times New Roman" w:hAnsi="Times New Roman"/>
                <w:lang w:val="mn-MN"/>
              </w:rPr>
              <w:t>дүгнэсэн үнэлэлт,</w:t>
            </w:r>
            <w:r w:rsidR="00EE2A41">
              <w:rPr>
                <w:rFonts w:ascii="Times New Roman" w:hAnsi="Times New Roman"/>
                <w:lang w:val="mn-MN"/>
              </w:rPr>
              <w:t xml:space="preserve"> </w:t>
            </w:r>
            <w:r w:rsidR="009779DE" w:rsidRPr="008E6D12">
              <w:rPr>
                <w:rFonts w:ascii="Times New Roman" w:hAnsi="Times New Roman"/>
                <w:lang w:val="mn-MN"/>
              </w:rPr>
              <w:t>Хувьцаа эзэмшигчдийн ээлжит</w:t>
            </w:r>
            <w:r w:rsidR="00AF11E0" w:rsidRPr="008E6D12">
              <w:rPr>
                <w:rFonts w:ascii="Times New Roman" w:hAnsi="Times New Roman"/>
                <w:lang w:val="mn-MN"/>
              </w:rPr>
              <w:t xml:space="preserve"> </w:t>
            </w:r>
            <w:r w:rsidR="00521704" w:rsidRPr="008E6D12">
              <w:rPr>
                <w:rFonts w:ascii="Times New Roman" w:hAnsi="Times New Roman"/>
                <w:lang w:val="mn-MN"/>
              </w:rPr>
              <w:t xml:space="preserve">хурлаас баталсан бизнес </w:t>
            </w:r>
            <w:r w:rsidR="004122EF" w:rsidRPr="008E6D12">
              <w:rPr>
                <w:rFonts w:ascii="Times New Roman" w:hAnsi="Times New Roman"/>
                <w:lang w:val="mn-MN"/>
              </w:rPr>
              <w:t>төлө</w:t>
            </w:r>
            <w:r w:rsidR="00B20223" w:rsidRPr="008E6D12">
              <w:rPr>
                <w:rFonts w:ascii="Times New Roman" w:hAnsi="Times New Roman"/>
                <w:lang w:val="mn-MN"/>
              </w:rPr>
              <w:t xml:space="preserve">влөгөөний биелэлт, борлуулалтын </w:t>
            </w:r>
            <w:r w:rsidR="009779DE" w:rsidRPr="008E6D12">
              <w:rPr>
                <w:rFonts w:ascii="Times New Roman" w:hAnsi="Times New Roman"/>
                <w:lang w:val="mn-MN"/>
              </w:rPr>
              <w:t>орлого,</w:t>
            </w:r>
            <w:r w:rsidR="00BB0E2A" w:rsidRPr="008E6D12">
              <w:rPr>
                <w:rFonts w:ascii="Times New Roman" w:hAnsi="Times New Roman"/>
                <w:lang w:val="mn-MN"/>
              </w:rPr>
              <w:t xml:space="preserve"> </w:t>
            </w:r>
            <w:r w:rsidR="009422E3" w:rsidRPr="008E6D12">
              <w:rPr>
                <w:rFonts w:ascii="Times New Roman" w:hAnsi="Times New Roman"/>
                <w:lang w:val="mn-MN"/>
              </w:rPr>
              <w:t xml:space="preserve">үйл ажиллагааны үр дүн, </w:t>
            </w:r>
            <w:r w:rsidR="009779DE" w:rsidRPr="008E6D12">
              <w:rPr>
                <w:rFonts w:ascii="Times New Roman" w:hAnsi="Times New Roman"/>
                <w:lang w:val="mn-MN"/>
              </w:rPr>
              <w:t>ажиллас</w:t>
            </w:r>
            <w:r w:rsidR="001E5722">
              <w:rPr>
                <w:rFonts w:ascii="Times New Roman" w:hAnsi="Times New Roman"/>
                <w:lang w:val="mn-MN"/>
              </w:rPr>
              <w:t xml:space="preserve">ан хугацааг </w:t>
            </w:r>
            <w:r w:rsidR="00521704" w:rsidRPr="008E6D12">
              <w:rPr>
                <w:rFonts w:ascii="Times New Roman" w:hAnsi="Times New Roman"/>
                <w:lang w:val="mn-MN"/>
              </w:rPr>
              <w:t xml:space="preserve"> Гүйцэтгэх </w:t>
            </w:r>
            <w:r w:rsidR="001D1AED" w:rsidRPr="008E6D12">
              <w:rPr>
                <w:rFonts w:ascii="Times New Roman" w:hAnsi="Times New Roman"/>
                <w:lang w:val="mn-MN"/>
              </w:rPr>
              <w:t xml:space="preserve"> уди</w:t>
            </w:r>
            <w:r w:rsidR="000F60A0" w:rsidRPr="008E6D12">
              <w:rPr>
                <w:rFonts w:ascii="Times New Roman" w:hAnsi="Times New Roman"/>
                <w:lang w:val="mn-MN"/>
              </w:rPr>
              <w:t>рдлагад шагнал бусад</w:t>
            </w:r>
            <w:r w:rsidR="00A36E44">
              <w:rPr>
                <w:rFonts w:ascii="Times New Roman" w:hAnsi="Times New Roman"/>
                <w:lang w:val="mn-MN"/>
              </w:rPr>
              <w:t xml:space="preserve"> урамшуулал</w:t>
            </w:r>
            <w:r w:rsidR="001D1AED" w:rsidRPr="00E504D7">
              <w:rPr>
                <w:rFonts w:ascii="Times New Roman" w:hAnsi="Times New Roman"/>
                <w:lang w:val="mn-MN"/>
              </w:rPr>
              <w:t xml:space="preserve"> олгох</w:t>
            </w:r>
            <w:r w:rsidR="00A36E44">
              <w:rPr>
                <w:rFonts w:ascii="Times New Roman" w:hAnsi="Times New Roman"/>
                <w:lang w:val="mn-MN"/>
              </w:rPr>
              <w:t xml:space="preserve"> гүйцэтгэлийн шалгуур үзүүлэлт болгодог ба </w:t>
            </w:r>
            <w:r w:rsidR="00672CA5">
              <w:rPr>
                <w:rFonts w:ascii="Times New Roman" w:hAnsi="Times New Roman"/>
                <w:lang w:val="mn-MN"/>
              </w:rPr>
              <w:t xml:space="preserve"> </w:t>
            </w:r>
            <w:r w:rsidR="000F60A0">
              <w:rPr>
                <w:rFonts w:ascii="Times New Roman" w:hAnsi="Times New Roman"/>
                <w:lang w:val="mn-MN"/>
              </w:rPr>
              <w:t xml:space="preserve"> жилийн үйл ажиллагааны тайланд</w:t>
            </w:r>
            <w:r w:rsidR="00FE4101">
              <w:rPr>
                <w:rFonts w:ascii="Times New Roman" w:hAnsi="Times New Roman"/>
                <w:lang w:val="mn-MN"/>
              </w:rPr>
              <w:t xml:space="preserve"> энэ талаарх</w:t>
            </w:r>
            <w:r w:rsidR="000F60A0">
              <w:rPr>
                <w:rFonts w:ascii="Times New Roman" w:hAnsi="Times New Roman"/>
                <w:lang w:val="mn-MN"/>
              </w:rPr>
              <w:t xml:space="preserve"> </w:t>
            </w:r>
            <w:r w:rsidR="008F39ED">
              <w:rPr>
                <w:rFonts w:ascii="Times New Roman" w:hAnsi="Times New Roman"/>
                <w:lang w:val="mn-MN"/>
              </w:rPr>
              <w:t xml:space="preserve">холбогдох мэдээллийг </w:t>
            </w:r>
            <w:r w:rsidR="000F60A0">
              <w:rPr>
                <w:rFonts w:ascii="Times New Roman" w:hAnsi="Times New Roman"/>
                <w:lang w:val="mn-MN"/>
              </w:rPr>
              <w:t xml:space="preserve">тусгаж </w:t>
            </w:r>
            <w:r w:rsidR="000F60A0" w:rsidRPr="00E504D7">
              <w:rPr>
                <w:rFonts w:ascii="Times New Roman" w:hAnsi="Times New Roman"/>
                <w:lang w:val="mn-MN"/>
              </w:rPr>
              <w:t>СЗХ болон МХБ ХК-д</w:t>
            </w:r>
            <w:r w:rsidR="000F60A0">
              <w:rPr>
                <w:rFonts w:ascii="Times New Roman" w:hAnsi="Times New Roman"/>
                <w:lang w:val="mn-MN"/>
              </w:rPr>
              <w:t xml:space="preserve"> хүргүүлж </w:t>
            </w:r>
            <w:r w:rsidR="008F39ED">
              <w:rPr>
                <w:rFonts w:ascii="Times New Roman" w:hAnsi="Times New Roman"/>
                <w:lang w:val="mn-MN"/>
              </w:rPr>
              <w:t xml:space="preserve">тайланг </w:t>
            </w:r>
            <w:r w:rsidR="000F60A0" w:rsidRPr="00E504D7">
              <w:rPr>
                <w:rFonts w:ascii="Times New Roman" w:hAnsi="Times New Roman"/>
                <w:lang w:val="mn-MN"/>
              </w:rPr>
              <w:t xml:space="preserve">Хөрөнгийн биржийн болон   </w:t>
            </w:r>
            <w:r w:rsidR="000F60A0">
              <w:rPr>
                <w:rFonts w:ascii="Times New Roman" w:hAnsi="Times New Roman"/>
                <w:lang w:val="mn-MN"/>
              </w:rPr>
              <w:t xml:space="preserve"> компанийн цахим </w:t>
            </w:r>
            <w:r w:rsidR="00B20223">
              <w:rPr>
                <w:rFonts w:ascii="Times New Roman" w:hAnsi="Times New Roman"/>
                <w:lang w:val="mn-MN"/>
              </w:rPr>
              <w:t>хуудсанд байршуулдаг.</w:t>
            </w:r>
          </w:p>
          <w:p w:rsidR="00BB0E2A" w:rsidRPr="00E504D7" w:rsidRDefault="00BB0E2A">
            <w:pPr>
              <w:jc w:val="both"/>
              <w:rPr>
                <w:rFonts w:ascii="Times New Roman" w:hAnsi="Times New Roman"/>
                <w:lang w:val="mn-MN"/>
              </w:rPr>
            </w:pPr>
            <w:r w:rsidRPr="00E504D7">
              <w:rPr>
                <w:rFonts w:ascii="Times New Roman" w:hAnsi="Times New Roman"/>
                <w:lang w:val="mn-MN"/>
              </w:rPr>
              <w:t xml:space="preserve">Мөн </w:t>
            </w:r>
            <w:r w:rsidR="0036031A" w:rsidRPr="00E504D7">
              <w:rPr>
                <w:rFonts w:ascii="Times New Roman" w:hAnsi="Times New Roman"/>
                <w:lang w:val="mn-MN"/>
              </w:rPr>
              <w:t xml:space="preserve">ТУЗ-аас баталсан </w:t>
            </w:r>
            <w:r w:rsidRPr="00E504D7">
              <w:rPr>
                <w:rFonts w:ascii="Times New Roman" w:hAnsi="Times New Roman"/>
                <w:lang w:val="mn-MN"/>
              </w:rPr>
              <w:t>“Цалин урамшууллын бодлогын баримт бичиг”-</w:t>
            </w:r>
            <w:r w:rsidR="0036031A" w:rsidRPr="00E504D7">
              <w:rPr>
                <w:rFonts w:ascii="Times New Roman" w:hAnsi="Times New Roman"/>
                <w:lang w:val="mn-MN"/>
              </w:rPr>
              <w:t xml:space="preserve"> ийн 5 </w:t>
            </w:r>
            <w:r w:rsidRPr="00E504D7">
              <w:rPr>
                <w:rFonts w:ascii="Times New Roman" w:hAnsi="Times New Roman"/>
                <w:lang w:val="mn-MN"/>
              </w:rPr>
              <w:t xml:space="preserve">дугаар зүйлд компанийн Гүйцэтгэх удирдлагад </w:t>
            </w:r>
            <w:r w:rsidR="0036031A" w:rsidRPr="00E504D7">
              <w:rPr>
                <w:rFonts w:ascii="Times New Roman" w:hAnsi="Times New Roman"/>
                <w:lang w:val="mn-MN"/>
              </w:rPr>
              <w:t xml:space="preserve">олгох үндсэн </w:t>
            </w:r>
            <w:r w:rsidR="00736002">
              <w:rPr>
                <w:rFonts w:ascii="Times New Roman" w:hAnsi="Times New Roman"/>
                <w:lang w:val="mn-MN"/>
              </w:rPr>
              <w:t xml:space="preserve">цалин, шагнал бусад урамшууллыг </w:t>
            </w:r>
            <w:r w:rsidR="0036031A" w:rsidRPr="00E504D7">
              <w:rPr>
                <w:rFonts w:ascii="Times New Roman" w:hAnsi="Times New Roman"/>
                <w:lang w:val="mn-MN"/>
              </w:rPr>
              <w:t>олгох гүйцэтгэлийн шалгуурыг тодорхой  тусгасан.</w:t>
            </w: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304"/>
        </w:trPr>
        <w:tc>
          <w:tcPr>
            <w:tcW w:w="8118" w:type="dxa"/>
            <w:gridSpan w:val="9"/>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lastRenderedPageBreak/>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6</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9738" w:type="dxa"/>
            <w:gridSpan w:val="13"/>
            <w:tcBorders>
              <w:top w:val="single" w:sz="8" w:space="0" w:color="000000" w:themeColor="text1"/>
              <w:left w:val="single" w:sz="8" w:space="0" w:color="000000" w:themeColor="text1"/>
              <w:bottom w:val="single" w:sz="8" w:space="0" w:color="000000" w:themeColor="text1"/>
              <w:right w:val="single" w:sz="2" w:space="0" w:color="000000" w:themeColor="text1"/>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color w:val="000000" w:themeColor="text1"/>
                <w:lang w:val="mn-MN"/>
              </w:rPr>
              <w:t>ДОЛОО. ОРОЛЦОГЧ ТАЛУУДЫН ЭРХ АШИГ</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Компанийн үйл ажиллагаанд оролцогч талуудын эрх ашгийг хүндэлнэ.</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25</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7.1.</w:t>
            </w:r>
            <w:r>
              <w:rPr>
                <w:rFonts w:ascii="Times New Roman" w:hAnsi="Times New Roman"/>
                <w:b/>
                <w:bCs/>
                <w:lang w:val="mn-MN"/>
              </w:rPr>
              <w:t xml:space="preserve"> </w:t>
            </w:r>
            <w:r>
              <w:rPr>
                <w:rFonts w:ascii="Times New Roman" w:hAnsi="Times New Roman"/>
                <w:b/>
                <w:bCs/>
                <w:i/>
                <w:iCs/>
                <w:lang w:val="mn-MN"/>
              </w:rPr>
              <w:t>Компани нь ТУЗ-өөс баталсан бусад оролцогч талуудтай харилцах, хамтран ажиллах талаар бодлогын баримт бичигтэй байна. ТУЗ болон гүйцэтгэх удирдлага</w:t>
            </w:r>
            <w:r>
              <w:rPr>
                <w:rFonts w:ascii="Times New Roman" w:hAnsi="Times New Roman"/>
                <w:lang w:val="mn-MN"/>
              </w:rPr>
              <w:t xml:space="preserve"> </w:t>
            </w:r>
            <w:r>
              <w:rPr>
                <w:rFonts w:ascii="Times New Roman" w:hAnsi="Times New Roman"/>
                <w:b/>
                <w:bCs/>
                <w:i/>
                <w:iCs/>
                <w:lang w:val="mn-MN"/>
              </w:rPr>
              <w:t xml:space="preserve">нь оролцогч талуудын эрх ашгийг </w:t>
            </w:r>
            <w:r w:rsidR="00B37689">
              <w:rPr>
                <w:rFonts w:ascii="Times New Roman" w:hAnsi="Times New Roman"/>
                <w:b/>
                <w:bCs/>
                <w:i/>
                <w:iCs/>
                <w:lang w:val="mn-MN"/>
              </w:rPr>
              <w:t xml:space="preserve">хүндэтгэн, </w:t>
            </w:r>
            <w:r>
              <w:rPr>
                <w:rFonts w:ascii="Times New Roman" w:hAnsi="Times New Roman"/>
                <w:b/>
                <w:bCs/>
                <w:i/>
                <w:iCs/>
                <w:lang w:val="mn-MN"/>
              </w:rPr>
              <w:t>тэдэнтэй хамтран ажиллах байгууллагын соёлыг төлөвшүүлнэ.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r>
              <w:rPr>
                <w:rFonts w:ascii="Times New Roman" w:hAnsi="Times New Roman"/>
                <w:lang w:val="mn-MN"/>
              </w:rPr>
              <w:t xml:space="preserve"> </w:t>
            </w: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AA1DD2" w:rsidRDefault="00B70CCD">
            <w:pPr>
              <w:jc w:val="both"/>
              <w:rPr>
                <w:rFonts w:ascii="Times New Roman" w:hAnsi="Times New Roman"/>
                <w:lang w:val="mn-MN"/>
              </w:rPr>
            </w:pPr>
            <w:r>
              <w:rPr>
                <w:rFonts w:ascii="Times New Roman" w:hAnsi="Times New Roman"/>
                <w:lang w:val="mn-MN"/>
              </w:rPr>
              <w:t>2023 оны 05 дугаар сарын 19-ний өдрийн ТУЗ-ын хурлаас “</w:t>
            </w:r>
            <w:r w:rsidR="00AA1DD2">
              <w:rPr>
                <w:rFonts w:ascii="Times New Roman" w:hAnsi="Times New Roman"/>
                <w:b/>
                <w:lang w:val="mn-MN"/>
              </w:rPr>
              <w:t xml:space="preserve">Оролцогч </w:t>
            </w:r>
            <w:r w:rsidRPr="00AA1DD2">
              <w:rPr>
                <w:rFonts w:ascii="Times New Roman" w:hAnsi="Times New Roman"/>
                <w:b/>
                <w:lang w:val="mn-MN"/>
              </w:rPr>
              <w:t>талуудтай харилцах, хамтран ажиллах бодлогын баримт бичиг</w:t>
            </w:r>
            <w:r>
              <w:rPr>
                <w:rFonts w:ascii="Times New Roman" w:hAnsi="Times New Roman"/>
                <w:lang w:val="mn-MN"/>
              </w:rPr>
              <w:t xml:space="preserve">”-ийг </w:t>
            </w:r>
            <w:r w:rsidR="008917D2">
              <w:rPr>
                <w:rFonts w:ascii="Times New Roman" w:hAnsi="Times New Roman"/>
                <w:lang w:val="mn-MN"/>
              </w:rPr>
              <w:t>баталж компанийн цахим хуудсанд байршуулсан.</w:t>
            </w:r>
          </w:p>
          <w:p w:rsidR="00CB3CFD" w:rsidRDefault="00CB3CFD">
            <w:pPr>
              <w:jc w:val="both"/>
              <w:rPr>
                <w:rFonts w:ascii="Times New Roman" w:hAnsi="Times New Roman"/>
                <w:lang w:val="mn-MN"/>
              </w:rPr>
            </w:pPr>
            <w:r>
              <w:rPr>
                <w:rFonts w:ascii="Times New Roman" w:hAnsi="Times New Roman"/>
                <w:lang w:val="mn-MN"/>
              </w:rPr>
              <w:t>Ко</w:t>
            </w:r>
            <w:r w:rsidR="00672FA9">
              <w:rPr>
                <w:rFonts w:ascii="Times New Roman" w:hAnsi="Times New Roman"/>
                <w:lang w:val="mn-MN"/>
              </w:rPr>
              <w:t>мпанийн “ТУЗ-ын үйл ажиллагааны журам”-ын 2.8.5,2.8</w:t>
            </w:r>
            <w:r>
              <w:rPr>
                <w:rFonts w:ascii="Times New Roman" w:hAnsi="Times New Roman"/>
                <w:lang w:val="mn-MN"/>
              </w:rPr>
              <w:t>.7</w:t>
            </w:r>
            <w:r w:rsidR="008B2E9E">
              <w:rPr>
                <w:rFonts w:ascii="Times New Roman" w:hAnsi="Times New Roman"/>
                <w:lang w:val="mn-MN"/>
              </w:rPr>
              <w:t>, 9.2.6,9.2.7</w:t>
            </w:r>
            <w:r>
              <w:rPr>
                <w:rFonts w:ascii="Times New Roman" w:hAnsi="Times New Roman"/>
                <w:lang w:val="mn-MN"/>
              </w:rPr>
              <w:t xml:space="preserve">-д компаниас бусад оролцогч талуудтай хэрхэн харилцах, хамтран </w:t>
            </w:r>
            <w:r w:rsidR="001E10E1">
              <w:rPr>
                <w:rFonts w:ascii="Times New Roman" w:hAnsi="Times New Roman"/>
                <w:lang w:val="mn-MN"/>
              </w:rPr>
              <w:t>ажиллах талаар тусгагдсан</w:t>
            </w:r>
            <w:r>
              <w:rPr>
                <w:rFonts w:ascii="Times New Roman" w:hAnsi="Times New Roman"/>
                <w:lang w:val="mn-MN"/>
              </w:rPr>
              <w:t xml:space="preserve">.  </w:t>
            </w:r>
          </w:p>
          <w:p w:rsidR="00CB3CFD" w:rsidRDefault="00CB3CFD" w:rsidP="00B37689">
            <w:pPr>
              <w:jc w:val="both"/>
              <w:rPr>
                <w:rFonts w:ascii="Times New Roman" w:hAnsi="Times New Roman"/>
                <w:lang w:val="mn-M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1A61BA">
        <w:trPr>
          <w:trHeight w:val="3490"/>
        </w:trPr>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26</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A025F6" w:rsidRDefault="00CB3CFD">
            <w:pPr>
              <w:rPr>
                <w:rFonts w:ascii="Times New Roman" w:hAnsi="Times New Roman"/>
                <w:lang w:val="mn-MN"/>
              </w:rPr>
            </w:pPr>
            <w:r>
              <w:rPr>
                <w:rFonts w:ascii="Times New Roman" w:hAnsi="Times New Roman"/>
                <w:lang w:val="mn-MN"/>
              </w:rPr>
              <w:t xml:space="preserve">     </w:t>
            </w:r>
          </w:p>
          <w:p w:rsidR="00A025F6" w:rsidRDefault="00A025F6">
            <w:pPr>
              <w:rPr>
                <w:rFonts w:ascii="Times New Roman" w:hAnsi="Times New Roman"/>
                <w:lang w:val="mn-MN"/>
              </w:rPr>
            </w:pPr>
          </w:p>
          <w:p w:rsidR="00A025F6" w:rsidRDefault="00A025F6">
            <w:pPr>
              <w:rPr>
                <w:rFonts w:ascii="Times New Roman" w:hAnsi="Times New Roman"/>
                <w:lang w:val="mn-MN"/>
              </w:rPr>
            </w:pPr>
          </w:p>
          <w:p w:rsidR="00A025F6" w:rsidRDefault="00A025F6">
            <w:pPr>
              <w:rPr>
                <w:rFonts w:ascii="Times New Roman" w:hAnsi="Times New Roman"/>
                <w:lang w:val="mn-MN"/>
              </w:rPr>
            </w:pPr>
          </w:p>
          <w:p w:rsidR="00A025F6" w:rsidRDefault="00A025F6">
            <w:pPr>
              <w:rPr>
                <w:rFonts w:ascii="Times New Roman" w:hAnsi="Times New Roman"/>
                <w:lang w:val="mn-MN"/>
              </w:rPr>
            </w:pPr>
          </w:p>
          <w:p w:rsidR="00A025F6" w:rsidRDefault="00A025F6">
            <w:pPr>
              <w:rPr>
                <w:rFonts w:ascii="Times New Roman" w:hAnsi="Times New Roman"/>
                <w:lang w:val="mn-MN"/>
              </w:rPr>
            </w:pPr>
          </w:p>
          <w:p w:rsidR="00A025F6" w:rsidRDefault="00A025F6">
            <w:pPr>
              <w:rPr>
                <w:rFonts w:ascii="Times New Roman" w:hAnsi="Times New Roman"/>
                <w:lang w:val="mn-MN"/>
              </w:rPr>
            </w:pPr>
          </w:p>
          <w:p w:rsidR="00CB3CFD" w:rsidRDefault="00A025F6">
            <w:pPr>
              <w:rPr>
                <w:rFonts w:ascii="Times New Roman" w:hAnsi="Times New Roman"/>
                <w:lang w:val="mn-MN"/>
              </w:rPr>
            </w:pPr>
            <w:r>
              <w:rPr>
                <w:rFonts w:ascii="Times New Roman" w:hAnsi="Times New Roman"/>
                <w:lang w:val="mn-MN"/>
              </w:rPr>
              <w:t xml:space="preserve">      </w:t>
            </w:r>
            <w:r w:rsidR="00CB3CFD">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401BCD" w:rsidRDefault="00AF32FC" w:rsidP="00B37689">
            <w:pPr>
              <w:jc w:val="both"/>
              <w:rPr>
                <w:rFonts w:ascii="Times New Roman" w:hAnsi="Times New Roman"/>
                <w:lang w:val="mn-MN"/>
              </w:rPr>
            </w:pPr>
            <w:r>
              <w:rPr>
                <w:rFonts w:ascii="Times New Roman" w:hAnsi="Times New Roman"/>
                <w:lang w:val="mn-MN"/>
              </w:rPr>
              <w:t>Компани нь О</w:t>
            </w:r>
            <w:r w:rsidR="00B37689">
              <w:rPr>
                <w:rFonts w:ascii="Times New Roman" w:hAnsi="Times New Roman"/>
                <w:lang w:val="mn-MN"/>
              </w:rPr>
              <w:t xml:space="preserve">ролцогч талуудын эрх ашгийг хүндэтгэн, тэдний хүсэлт, </w:t>
            </w:r>
            <w:r w:rsidR="00401BCD">
              <w:rPr>
                <w:rFonts w:ascii="Times New Roman" w:hAnsi="Times New Roman"/>
                <w:lang w:val="mn-MN"/>
              </w:rPr>
              <w:t>шаардл</w:t>
            </w:r>
            <w:r w:rsidR="00D50515">
              <w:rPr>
                <w:rFonts w:ascii="Times New Roman" w:hAnsi="Times New Roman"/>
                <w:lang w:val="mn-MN"/>
              </w:rPr>
              <w:t>агад нийцүүлэн хамтран ажиллахдаа</w:t>
            </w:r>
            <w:r w:rsidR="00B37689">
              <w:rPr>
                <w:rFonts w:ascii="Times New Roman" w:hAnsi="Times New Roman"/>
                <w:lang w:val="mn-MN"/>
              </w:rPr>
              <w:t xml:space="preserve"> Харилцагч хэрэглэгчээ татах, хамрах хүрээ</w:t>
            </w:r>
            <w:r w:rsidR="001E10E1">
              <w:rPr>
                <w:rFonts w:ascii="Times New Roman" w:hAnsi="Times New Roman"/>
                <w:lang w:val="mn-MN"/>
              </w:rPr>
              <w:t>гээ өргөжүүлэх</w:t>
            </w:r>
            <w:r w:rsidR="00B37689">
              <w:rPr>
                <w:rFonts w:ascii="Times New Roman" w:hAnsi="Times New Roman"/>
                <w:lang w:val="mn-MN"/>
              </w:rPr>
              <w:t xml:space="preserve">, </w:t>
            </w:r>
            <w:r w:rsidR="00401BCD">
              <w:rPr>
                <w:rFonts w:ascii="Times New Roman" w:hAnsi="Times New Roman"/>
                <w:lang w:val="mn-MN"/>
              </w:rPr>
              <w:t xml:space="preserve">ажил </w:t>
            </w:r>
            <w:r w:rsidR="00B37689">
              <w:rPr>
                <w:rFonts w:ascii="Times New Roman" w:hAnsi="Times New Roman"/>
                <w:lang w:val="mn-MN"/>
              </w:rPr>
              <w:t xml:space="preserve">үйлчилгээний хурд, шуурхай </w:t>
            </w:r>
            <w:r w:rsidR="00401BCD">
              <w:rPr>
                <w:rFonts w:ascii="Times New Roman" w:hAnsi="Times New Roman"/>
                <w:lang w:val="mn-MN"/>
              </w:rPr>
              <w:t xml:space="preserve">байдал, </w:t>
            </w:r>
            <w:r w:rsidR="00B37689">
              <w:rPr>
                <w:rFonts w:ascii="Times New Roman" w:hAnsi="Times New Roman"/>
                <w:lang w:val="mn-MN"/>
              </w:rPr>
              <w:t>бүтээмж</w:t>
            </w:r>
            <w:r w:rsidR="001E10E1">
              <w:rPr>
                <w:rFonts w:ascii="Times New Roman" w:hAnsi="Times New Roman"/>
                <w:lang w:val="mn-MN"/>
              </w:rPr>
              <w:t>ээ дээшлүүлэх</w:t>
            </w:r>
            <w:r w:rsidR="00B37689">
              <w:rPr>
                <w:rFonts w:ascii="Times New Roman" w:hAnsi="Times New Roman"/>
                <w:lang w:val="mn-MN"/>
              </w:rPr>
              <w:t>, борлуулалт</w:t>
            </w:r>
            <w:r w:rsidR="001E10E1">
              <w:rPr>
                <w:rFonts w:ascii="Times New Roman" w:hAnsi="Times New Roman"/>
                <w:lang w:val="mn-MN"/>
              </w:rPr>
              <w:t>ыг</w:t>
            </w:r>
            <w:r w:rsidR="00B37689">
              <w:rPr>
                <w:rFonts w:ascii="Times New Roman" w:hAnsi="Times New Roman"/>
                <w:lang w:val="mn-MN"/>
              </w:rPr>
              <w:t xml:space="preserve"> нэ</w:t>
            </w:r>
            <w:r w:rsidR="001E10E1">
              <w:rPr>
                <w:rFonts w:ascii="Times New Roman" w:hAnsi="Times New Roman"/>
                <w:lang w:val="mn-MN"/>
              </w:rPr>
              <w:t xml:space="preserve">мэгдүүлэх </w:t>
            </w:r>
            <w:r w:rsidR="00D50515">
              <w:rPr>
                <w:rFonts w:ascii="Times New Roman" w:hAnsi="Times New Roman"/>
                <w:lang w:val="mn-MN"/>
              </w:rPr>
              <w:t>бодлогыг хэрэгжүүлж</w:t>
            </w:r>
            <w:r w:rsidR="001E10E1">
              <w:rPr>
                <w:rFonts w:ascii="Times New Roman" w:hAnsi="Times New Roman"/>
                <w:lang w:val="mn-MN"/>
              </w:rPr>
              <w:t xml:space="preserve"> ажилладаг.</w:t>
            </w:r>
          </w:p>
          <w:p w:rsidR="00B37689" w:rsidRDefault="00B37689" w:rsidP="00B37689">
            <w:pPr>
              <w:jc w:val="both"/>
              <w:rPr>
                <w:rFonts w:ascii="Times New Roman" w:hAnsi="Times New Roman"/>
                <w:lang w:val="mn-MN"/>
              </w:rPr>
            </w:pPr>
            <w:r>
              <w:rPr>
                <w:rFonts w:ascii="Times New Roman" w:hAnsi="Times New Roman"/>
                <w:lang w:val="mn-MN"/>
              </w:rPr>
              <w:t>Сонирхогч байгууллагуудтай харилцах хүрээнд албан бичиг солилцох, биечлэн уулзах хэлбэрээр хамтран ажиллаж, тэдний санал хүсэлтийг</w:t>
            </w:r>
            <w:r w:rsidR="00A025F6">
              <w:rPr>
                <w:rFonts w:ascii="Times New Roman" w:hAnsi="Times New Roman"/>
                <w:lang w:val="mn-MN"/>
              </w:rPr>
              <w:t xml:space="preserve"> </w:t>
            </w:r>
            <w:r>
              <w:rPr>
                <w:rFonts w:ascii="Times New Roman" w:hAnsi="Times New Roman"/>
                <w:lang w:val="mn-MN"/>
              </w:rPr>
              <w:t xml:space="preserve">хүлээн авч шийдвэрлэж ажилладаг. </w:t>
            </w:r>
          </w:p>
          <w:p w:rsidR="00CB3CFD" w:rsidRDefault="00401BCD">
            <w:pPr>
              <w:jc w:val="both"/>
              <w:rPr>
                <w:rFonts w:ascii="Times New Roman" w:hAnsi="Times New Roman"/>
              </w:rPr>
            </w:pPr>
            <w:r>
              <w:rPr>
                <w:rFonts w:ascii="Times New Roman" w:hAnsi="Times New Roman"/>
                <w:lang w:val="mn-MN"/>
              </w:rPr>
              <w:t>Компанийн удирдлагаас</w:t>
            </w:r>
            <w:r w:rsidR="00E33273">
              <w:rPr>
                <w:rFonts w:ascii="Times New Roman" w:hAnsi="Times New Roman"/>
                <w:lang w:val="mn-MN"/>
              </w:rPr>
              <w:t xml:space="preserve"> холбогдох</w:t>
            </w:r>
            <w:r w:rsidR="00CB3CFD">
              <w:rPr>
                <w:rFonts w:ascii="Times New Roman" w:hAnsi="Times New Roman"/>
                <w:lang w:val="mn-MN"/>
              </w:rPr>
              <w:t xml:space="preserve"> мэдээллийг компанийн жилийн үйл ажиллагааны тайланд тодорхой тусгаж  </w:t>
            </w:r>
            <w:r w:rsidR="00E33273">
              <w:rPr>
                <w:rFonts w:ascii="Times New Roman" w:hAnsi="Times New Roman"/>
                <w:lang w:val="mn-MN"/>
              </w:rPr>
              <w:t xml:space="preserve">тайланг </w:t>
            </w:r>
            <w:r>
              <w:rPr>
                <w:rFonts w:ascii="Times New Roman" w:hAnsi="Times New Roman"/>
                <w:lang w:val="mn-MN"/>
              </w:rPr>
              <w:t>СЗХ,</w:t>
            </w:r>
            <w:r w:rsidR="00E33273">
              <w:rPr>
                <w:rFonts w:ascii="Times New Roman" w:hAnsi="Times New Roman"/>
                <w:lang w:val="mn-MN"/>
              </w:rPr>
              <w:t xml:space="preserve"> МХБ ХК-д</w:t>
            </w:r>
            <w:r>
              <w:rPr>
                <w:rFonts w:ascii="Times New Roman" w:hAnsi="Times New Roman"/>
                <w:lang w:val="mn-MN"/>
              </w:rPr>
              <w:t xml:space="preserve"> </w:t>
            </w:r>
            <w:r w:rsidR="00E33273">
              <w:rPr>
                <w:rFonts w:ascii="Times New Roman" w:hAnsi="Times New Roman"/>
                <w:lang w:val="mn-MN"/>
              </w:rPr>
              <w:t xml:space="preserve">хүргүүлж  Хөрөнгийн биржийн болон компанийн цахим хуудсанд </w:t>
            </w:r>
            <w:r w:rsidR="00CB3CFD">
              <w:rPr>
                <w:rFonts w:ascii="Times New Roman" w:hAnsi="Times New Roman"/>
                <w:lang w:val="mn-MN"/>
              </w:rPr>
              <w:t xml:space="preserve"> </w:t>
            </w:r>
            <w:r w:rsidR="00E33273">
              <w:rPr>
                <w:rFonts w:ascii="Times New Roman" w:hAnsi="Times New Roman"/>
                <w:lang w:val="mn-MN"/>
              </w:rPr>
              <w:t>байршуулдаг.</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rPr>
            </w:pPr>
          </w:p>
          <w:p w:rsidR="00CB3CFD" w:rsidRDefault="00CB3CFD">
            <w:pPr>
              <w:jc w:val="center"/>
              <w:rPr>
                <w:rFonts w:ascii="Times New Roman" w:hAnsi="Times New Roman"/>
              </w:rPr>
            </w:pPr>
          </w:p>
          <w:p w:rsidR="00CB3CFD" w:rsidRDefault="00CB3CFD">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rPr>
            </w:pPr>
          </w:p>
          <w:p w:rsidR="00CB3CFD" w:rsidRDefault="00CB3CFD">
            <w:pPr>
              <w:jc w:val="center"/>
              <w:rPr>
                <w:rFonts w:ascii="Times New Roman" w:hAnsi="Times New Roma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A025F6" w:rsidRDefault="00A025F6">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27</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 xml:space="preserve"> К</w:t>
            </w:r>
            <w:r w:rsidR="00E47A3B">
              <w:rPr>
                <w:rFonts w:ascii="Times New Roman" w:hAnsi="Times New Roman"/>
                <w:lang w:val="mn-MN"/>
              </w:rPr>
              <w:t xml:space="preserve">омпанийн цахим хуудасны “Бидний </w:t>
            </w:r>
            <w:r>
              <w:rPr>
                <w:rFonts w:ascii="Times New Roman" w:hAnsi="Times New Roman"/>
                <w:lang w:val="mn-MN"/>
              </w:rPr>
              <w:t>тухай”</w:t>
            </w:r>
            <w:r w:rsidR="00E47A3B">
              <w:rPr>
                <w:rFonts w:ascii="Times New Roman" w:hAnsi="Times New Roman"/>
                <w:lang w:val="mn-MN"/>
              </w:rPr>
              <w:t>,</w:t>
            </w:r>
            <w:r w:rsidR="00E8785E">
              <w:rPr>
                <w:rFonts w:ascii="Times New Roman" w:hAnsi="Times New Roman"/>
                <w:lang w:val="mn-MN"/>
              </w:rPr>
              <w:t xml:space="preserve"> “Бүтээгдэхүүн”,</w:t>
            </w:r>
            <w:r w:rsidR="00E47A3B">
              <w:rPr>
                <w:rFonts w:ascii="Times New Roman" w:hAnsi="Times New Roman"/>
                <w:lang w:val="mn-MN"/>
              </w:rPr>
              <w:t xml:space="preserve"> </w:t>
            </w:r>
            <w:r w:rsidR="00E8785E">
              <w:rPr>
                <w:rFonts w:ascii="Times New Roman" w:hAnsi="Times New Roman"/>
                <w:lang w:val="mn-MN"/>
              </w:rPr>
              <w:t>“Мэдээ, мэдээлэл”</w:t>
            </w:r>
            <w:r w:rsidR="00E47A3B">
              <w:rPr>
                <w:rFonts w:ascii="Times New Roman" w:hAnsi="Times New Roman"/>
                <w:lang w:val="mn-MN"/>
              </w:rPr>
              <w:t xml:space="preserve"> хэсгээр </w:t>
            </w:r>
            <w:r w:rsidR="00E8785E">
              <w:rPr>
                <w:rFonts w:ascii="Times New Roman" w:hAnsi="Times New Roman"/>
                <w:lang w:val="mn-MN"/>
              </w:rPr>
              <w:t xml:space="preserve"> </w:t>
            </w:r>
            <w:r>
              <w:rPr>
                <w:rFonts w:ascii="Times New Roman" w:hAnsi="Times New Roman"/>
                <w:lang w:val="mn-MN"/>
              </w:rPr>
              <w:t xml:space="preserve"> компанийн</w:t>
            </w:r>
            <w:r w:rsidR="00E47A3B">
              <w:rPr>
                <w:rFonts w:ascii="Times New Roman" w:hAnsi="Times New Roman"/>
                <w:lang w:val="mn-MN"/>
              </w:rPr>
              <w:t xml:space="preserve"> үйл ажиллагааны</w:t>
            </w:r>
            <w:r w:rsidR="00E8785E">
              <w:rPr>
                <w:rFonts w:ascii="Times New Roman" w:hAnsi="Times New Roman"/>
                <w:lang w:val="mn-MN"/>
              </w:rPr>
              <w:t xml:space="preserve"> болон бараа бүтээгдэхүүний танилцуулга,</w:t>
            </w:r>
            <w:r w:rsidR="001A61BA">
              <w:rPr>
                <w:rFonts w:ascii="Times New Roman" w:hAnsi="Times New Roman"/>
                <w:lang w:val="mn-MN"/>
              </w:rPr>
              <w:t xml:space="preserve"> компанийн болон</w:t>
            </w:r>
            <w:r w:rsidR="00E8785E">
              <w:rPr>
                <w:rFonts w:ascii="Times New Roman" w:hAnsi="Times New Roman"/>
                <w:lang w:val="mn-MN"/>
              </w:rPr>
              <w:t xml:space="preserve"> </w:t>
            </w:r>
            <w:r>
              <w:rPr>
                <w:rFonts w:ascii="Times New Roman" w:hAnsi="Times New Roman"/>
                <w:lang w:val="mn-MN"/>
              </w:rPr>
              <w:t xml:space="preserve"> охин компаниудын үйл ажи</w:t>
            </w:r>
            <w:r w:rsidR="00512C59">
              <w:rPr>
                <w:rFonts w:ascii="Times New Roman" w:hAnsi="Times New Roman"/>
                <w:lang w:val="mn-MN"/>
              </w:rPr>
              <w:t xml:space="preserve">ллагаанд болж буй </w:t>
            </w:r>
            <w:r w:rsidR="00512C59">
              <w:rPr>
                <w:rFonts w:ascii="Times New Roman" w:hAnsi="Times New Roman"/>
                <w:lang w:val="mn-MN"/>
              </w:rPr>
              <w:lastRenderedPageBreak/>
              <w:t>онцлог үйл явдал,</w:t>
            </w:r>
            <w:r w:rsidR="00E47A3B">
              <w:rPr>
                <w:rFonts w:ascii="Times New Roman" w:hAnsi="Times New Roman"/>
                <w:lang w:val="mn-MN"/>
              </w:rPr>
              <w:t xml:space="preserve"> санхүүгийн болон үйл ажиллагааны тайлан, компанийн холбогдох дүрэм, журмуудыг </w:t>
            </w:r>
            <w:r w:rsidR="00512C59">
              <w:rPr>
                <w:rFonts w:ascii="Times New Roman" w:hAnsi="Times New Roman"/>
                <w:lang w:val="mn-MN"/>
              </w:rPr>
              <w:t xml:space="preserve"> цаг тухай бүрд нь </w:t>
            </w:r>
            <w:r w:rsidR="002710A6">
              <w:rPr>
                <w:rFonts w:ascii="Times New Roman" w:hAnsi="Times New Roman"/>
                <w:lang w:val="mn-MN"/>
              </w:rPr>
              <w:t xml:space="preserve">байршуулж </w:t>
            </w:r>
            <w:r w:rsidR="00691EA0">
              <w:rPr>
                <w:rFonts w:ascii="Times New Roman" w:hAnsi="Times New Roman"/>
                <w:lang w:val="mn-MN"/>
              </w:rPr>
              <w:t>Хөрөнгө оруулагч, О</w:t>
            </w:r>
            <w:r>
              <w:rPr>
                <w:rFonts w:ascii="Times New Roman" w:hAnsi="Times New Roman"/>
                <w:lang w:val="mn-MN"/>
              </w:rPr>
              <w:t xml:space="preserve">ролцогч талуудад мэдээлэл хүргэж ажилладаг.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lastRenderedPageBreak/>
              <w:t>28</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1.Компанийн ажилтнуудын санал, хүсэлт, гомдлыг хүлээн авч шийдвэрлэх асуудлыг тусгайлсан журмаар зохицуулдаггүй ч компанийн “</w:t>
            </w:r>
            <w:r>
              <w:rPr>
                <w:rFonts w:ascii="Times New Roman" w:hAnsi="Times New Roman"/>
                <w:b/>
                <w:lang w:val="mn-MN"/>
              </w:rPr>
              <w:t>Хөдөлмөрийн дотоод журам</w:t>
            </w:r>
            <w:r>
              <w:rPr>
                <w:rFonts w:ascii="Times New Roman" w:hAnsi="Times New Roman"/>
                <w:lang w:val="mn-MN"/>
              </w:rPr>
              <w:t>”-ын 7 дугаар зүйлийн 7.3.2.5 дахь хэсэгт тус</w:t>
            </w:r>
            <w:r w:rsidR="002710A6">
              <w:rPr>
                <w:rFonts w:ascii="Times New Roman" w:hAnsi="Times New Roman"/>
                <w:lang w:val="mn-MN"/>
              </w:rPr>
              <w:t>гаж зохицуулсан.</w:t>
            </w:r>
          </w:p>
          <w:p w:rsidR="00CB3CFD" w:rsidRDefault="00FE4101">
            <w:pPr>
              <w:jc w:val="both"/>
              <w:rPr>
                <w:rFonts w:ascii="Times New Roman" w:hAnsi="Times New Roman"/>
                <w:lang w:val="mn-MN"/>
              </w:rPr>
            </w:pPr>
            <w:r>
              <w:rPr>
                <w:rFonts w:ascii="Times New Roman" w:hAnsi="Times New Roman"/>
                <w:lang w:val="mn-MN"/>
              </w:rPr>
              <w:t xml:space="preserve">2. </w:t>
            </w:r>
            <w:r w:rsidR="00CB3CFD">
              <w:rPr>
                <w:rFonts w:ascii="Times New Roman" w:hAnsi="Times New Roman"/>
                <w:lang w:val="mn-MN"/>
              </w:rPr>
              <w:t>Компанийн ажилчдын нийгмийн асуудлыг “</w:t>
            </w:r>
            <w:r w:rsidR="00CB3CFD">
              <w:rPr>
                <w:rFonts w:ascii="Times New Roman" w:hAnsi="Times New Roman"/>
                <w:b/>
                <w:lang w:val="mn-MN"/>
              </w:rPr>
              <w:t>Техник импорт ХК-ийн ажилтнуудад нэмэгдэл, буцалтгүй тусламж, хөнгөлөлт, тэтгэмж олгох  журам</w:t>
            </w:r>
            <w:r w:rsidR="00B068E4">
              <w:rPr>
                <w:rFonts w:ascii="Times New Roman" w:hAnsi="Times New Roman"/>
                <w:lang w:val="mn-MN"/>
              </w:rPr>
              <w:t xml:space="preserve">”, </w:t>
            </w:r>
            <w:r w:rsidR="00777974">
              <w:rPr>
                <w:rFonts w:ascii="Times New Roman" w:hAnsi="Times New Roman"/>
                <w:lang w:val="mn-MN"/>
              </w:rPr>
              <w:t xml:space="preserve">мөн </w:t>
            </w:r>
            <w:bookmarkStart w:id="0" w:name="_GoBack"/>
            <w:bookmarkEnd w:id="0"/>
            <w:r w:rsidR="00B068E4">
              <w:rPr>
                <w:rFonts w:ascii="Times New Roman" w:hAnsi="Times New Roman"/>
                <w:lang w:val="mn-MN"/>
              </w:rPr>
              <w:t>“</w:t>
            </w:r>
            <w:r w:rsidR="00B068E4" w:rsidRPr="00870010">
              <w:rPr>
                <w:rFonts w:ascii="Times New Roman" w:hAnsi="Times New Roman"/>
                <w:b/>
                <w:lang w:val="mn-MN"/>
              </w:rPr>
              <w:t>ТУЗ-ын үйл ажиллагааны журам”</w:t>
            </w:r>
            <w:r w:rsidR="00B068E4">
              <w:rPr>
                <w:rFonts w:ascii="Times New Roman" w:hAnsi="Times New Roman"/>
                <w:lang w:val="mn-MN"/>
              </w:rPr>
              <w:t>-ын 2.7.20-д Компанийн ажиллагсдын нийгмийн асуудлыг шийдвэрлэх талаар Гүйцэтгэх захирлын эрх хэмжээнд хамаарахаас бусад асуудлыг шийдвэрлэх талаар  тусгаж зохицуулсан.</w:t>
            </w:r>
          </w:p>
          <w:p w:rsidR="00CB3CFD" w:rsidRDefault="00CB3CFD">
            <w:pPr>
              <w:jc w:val="both"/>
              <w:rPr>
                <w:rFonts w:ascii="Times New Roman" w:hAnsi="Times New Roman"/>
                <w:lang w:val="mn-MN"/>
              </w:rPr>
            </w:pPr>
            <w:r>
              <w:rPr>
                <w:rFonts w:ascii="Times New Roman" w:hAnsi="Times New Roman"/>
                <w:lang w:val="mn-MN"/>
              </w:rPr>
              <w:t>3.Компани нь өндөр бүтээмжийг бий болгох, бизнесийн урт хугацааны тогтвортой хөгжлийг хангах зорилгоор ажилтныг сургаж, хөгжүүлэх ажиллагааг “</w:t>
            </w:r>
            <w:r>
              <w:rPr>
                <w:rFonts w:ascii="Times New Roman" w:hAnsi="Times New Roman"/>
                <w:b/>
                <w:lang w:val="mn-MN"/>
              </w:rPr>
              <w:t>Ажилтны сургалт хөгжлийн журам</w:t>
            </w:r>
            <w:r w:rsidR="007B508F">
              <w:rPr>
                <w:rFonts w:ascii="Times New Roman" w:hAnsi="Times New Roman"/>
                <w:lang w:val="mn-MN"/>
              </w:rPr>
              <w:t>”-аар зохицуулсан</w:t>
            </w:r>
            <w:r>
              <w:rPr>
                <w:rFonts w:ascii="Times New Roman" w:hAnsi="Times New Roman"/>
                <w:lang w:val="mn-MN"/>
              </w:rPr>
              <w:t>.</w:t>
            </w:r>
          </w:p>
          <w:p w:rsidR="00CB3CFD" w:rsidRDefault="00CB3CFD">
            <w:pPr>
              <w:jc w:val="both"/>
              <w:rPr>
                <w:rFonts w:ascii="Times New Roman" w:hAnsi="Times New Roman"/>
                <w:lang w:val="mn-MN"/>
              </w:rPr>
            </w:pPr>
            <w:r>
              <w:rPr>
                <w:rFonts w:ascii="Times New Roman" w:hAnsi="Times New Roman"/>
                <w:lang w:val="mn-MN"/>
              </w:rPr>
              <w:t>4. Компанийн ажлын төлөвлөгөөний талаар  “</w:t>
            </w:r>
            <w:r w:rsidRPr="008C74BE">
              <w:rPr>
                <w:rFonts w:ascii="Times New Roman" w:hAnsi="Times New Roman"/>
                <w:b/>
                <w:lang w:val="mn-MN"/>
              </w:rPr>
              <w:t>Хөдөлмөрийн дотоод журам</w:t>
            </w:r>
            <w:r>
              <w:rPr>
                <w:rFonts w:ascii="Times New Roman" w:hAnsi="Times New Roman"/>
                <w:lang w:val="mn-MN"/>
              </w:rPr>
              <w:t>”-ын 4 дүгээр зүй</w:t>
            </w:r>
            <w:r w:rsidR="00B068E4">
              <w:rPr>
                <w:rFonts w:ascii="Times New Roman" w:hAnsi="Times New Roman"/>
                <w:lang w:val="mn-MN"/>
              </w:rPr>
              <w:t>лд,</w:t>
            </w:r>
            <w:r>
              <w:rPr>
                <w:rFonts w:ascii="Times New Roman" w:hAnsi="Times New Roman"/>
                <w:lang w:val="mn-MN"/>
              </w:rPr>
              <w:t xml:space="preserve"> </w:t>
            </w:r>
          </w:p>
          <w:p w:rsidR="00B063CB" w:rsidRDefault="00B068E4" w:rsidP="00B068E4">
            <w:pPr>
              <w:jc w:val="both"/>
              <w:rPr>
                <w:rFonts w:ascii="Times New Roman" w:hAnsi="Times New Roman"/>
                <w:lang w:val="mn-MN"/>
              </w:rPr>
            </w:pPr>
            <w:r>
              <w:rPr>
                <w:rFonts w:ascii="Times New Roman" w:hAnsi="Times New Roman"/>
                <w:lang w:val="mn-MN"/>
              </w:rPr>
              <w:t xml:space="preserve">ТУЗ-ын үйл ажиллагааны </w:t>
            </w:r>
            <w:r w:rsidR="0079456D">
              <w:rPr>
                <w:rFonts w:ascii="Times New Roman" w:hAnsi="Times New Roman"/>
                <w:lang w:val="mn-MN"/>
              </w:rPr>
              <w:t>жур</w:t>
            </w:r>
            <w:r>
              <w:rPr>
                <w:rFonts w:ascii="Times New Roman" w:hAnsi="Times New Roman"/>
                <w:lang w:val="mn-MN"/>
              </w:rPr>
              <w:t>а</w:t>
            </w:r>
            <w:r w:rsidR="0079456D">
              <w:rPr>
                <w:rFonts w:ascii="Times New Roman" w:hAnsi="Times New Roman"/>
                <w:lang w:val="mn-MN"/>
              </w:rPr>
              <w:t>м</w:t>
            </w:r>
            <w:r>
              <w:rPr>
                <w:rFonts w:ascii="Times New Roman" w:hAnsi="Times New Roman"/>
                <w:lang w:val="mn-MN"/>
              </w:rPr>
              <w:t>”-</w:t>
            </w:r>
            <w:r w:rsidR="0079456D">
              <w:rPr>
                <w:rFonts w:ascii="Times New Roman" w:hAnsi="Times New Roman"/>
                <w:lang w:val="mn-MN"/>
              </w:rPr>
              <w:t xml:space="preserve">ын </w:t>
            </w:r>
            <w:r w:rsidR="007B508F">
              <w:rPr>
                <w:rFonts w:ascii="Times New Roman" w:hAnsi="Times New Roman"/>
                <w:lang w:val="mn-MN"/>
              </w:rPr>
              <w:t>12.1-т ТУЗ нь ажлын төлөвлөгөө гарган ажилладаг байх</w:t>
            </w:r>
            <w:r>
              <w:rPr>
                <w:rFonts w:ascii="Times New Roman" w:hAnsi="Times New Roman"/>
                <w:lang w:val="mn-MN"/>
              </w:rPr>
              <w:t xml:space="preserve">”-аар </w:t>
            </w:r>
            <w:r w:rsidR="007B508F">
              <w:rPr>
                <w:rFonts w:ascii="Times New Roman" w:hAnsi="Times New Roman"/>
                <w:lang w:val="mn-MN"/>
              </w:rPr>
              <w:t xml:space="preserve">тусгаж зохицуулсан.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41"/>
        </w:trPr>
        <w:tc>
          <w:tcPr>
            <w:tcW w:w="8090" w:type="dxa"/>
            <w:gridSpan w:val="8"/>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8</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570"/>
        </w:trPr>
        <w:tc>
          <w:tcPr>
            <w:tcW w:w="9738" w:type="dxa"/>
            <w:gridSpan w:val="13"/>
            <w:tcBorders>
              <w:top w:val="single" w:sz="8" w:space="0" w:color="000000" w:themeColor="text1"/>
              <w:left w:val="single" w:sz="8" w:space="0" w:color="000000" w:themeColor="text1"/>
              <w:bottom w:val="single" w:sz="8" w:space="0" w:color="000000" w:themeColor="text1"/>
              <w:right w:val="single" w:sz="2" w:space="0" w:color="000000" w:themeColor="text1"/>
            </w:tcBorders>
            <w:shd w:val="clear" w:color="auto" w:fill="FABF8F" w:themeFill="accent6" w:themeFillTint="99"/>
            <w:hideMark/>
          </w:tcPr>
          <w:p w:rsidR="00CB3CFD" w:rsidRDefault="00CB3CFD">
            <w:pPr>
              <w:jc w:val="center"/>
              <w:rPr>
                <w:rFonts w:ascii="Times New Roman" w:hAnsi="Times New Roman"/>
                <w:b/>
                <w:bCs/>
                <w:lang w:val="mn-MN"/>
              </w:rPr>
            </w:pPr>
            <w:r>
              <w:rPr>
                <w:rFonts w:ascii="Times New Roman" w:hAnsi="Times New Roman"/>
                <w:b/>
                <w:bCs/>
                <w:color w:val="000000" w:themeColor="text1"/>
                <w:lang w:val="mn-MN"/>
              </w:rPr>
              <w:t>НАЙМ. КОМПАНИЙН СОЁЛ</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ТУЗ-ийн гишүүд компанид бизнесийн ёс зүйн өндөр хэм хэмжээг тогтоож, өөрсдөө манлайлан гүйцэтгэх удирдлага, ажилтнуудад мөрдлөг болгоно</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29</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 xml:space="preserve">8.1. Компанийн үнэт зүйлс, алсын харааг оновчтой тодорхойлж, хууль ёсны, ёс </w:t>
            </w:r>
            <w:r>
              <w:rPr>
                <w:rFonts w:ascii="Times New Roman" w:hAnsi="Times New Roman"/>
                <w:b/>
                <w:bCs/>
                <w:i/>
                <w:iCs/>
                <w:lang w:val="mn-MN"/>
              </w:rPr>
              <w:lastRenderedPageBreak/>
              <w:t>зүйтэй, хариуцлагатай үйл ажиллагаа явуулах зорилгоор ТУЗ нь ёс зүйн дүрмий</w:t>
            </w:r>
            <w:r>
              <w:rPr>
                <w:rFonts w:ascii="Times New Roman" w:hAnsi="Times New Roman"/>
                <w:b/>
                <w:bCs/>
                <w:i/>
                <w:iCs/>
                <w:color w:val="000000" w:themeColor="text1"/>
                <w:lang w:val="mn-MN"/>
              </w:rPr>
              <w:t>г</w:t>
            </w:r>
            <w:r>
              <w:rPr>
                <w:rFonts w:ascii="Times New Roman" w:hAnsi="Times New Roman"/>
                <w:b/>
                <w:bCs/>
                <w:i/>
                <w:iCs/>
                <w:lang w:val="mn-MN"/>
              </w:rPr>
              <w:t xml:space="preserve"> батлан, нийтэд мэдээлж, хэрэгжилтэд нь 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lastRenderedPageBreak/>
              <w:t xml:space="preserve">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7F4586" w:rsidRDefault="00CB3CFD">
            <w:pPr>
              <w:jc w:val="both"/>
              <w:rPr>
                <w:rFonts w:ascii="Times New Roman" w:hAnsi="Times New Roman"/>
                <w:lang w:val="mn-MN"/>
              </w:rPr>
            </w:pPr>
            <w:r>
              <w:rPr>
                <w:rFonts w:ascii="Times New Roman" w:hAnsi="Times New Roman"/>
                <w:lang w:val="mn-MN"/>
              </w:rPr>
              <w:lastRenderedPageBreak/>
              <w:t>2023 оны 05 дугаар сарын 19-ний өдрийн ТУЗ-ын хурлаас “Ёс зүйн дүрэм”</w:t>
            </w:r>
            <w:r w:rsidR="007F4586">
              <w:rPr>
                <w:rFonts w:ascii="Times New Roman" w:hAnsi="Times New Roman"/>
                <w:lang w:val="mn-MN"/>
              </w:rPr>
              <w:t xml:space="preserve">-ийг </w:t>
            </w:r>
            <w:r w:rsidR="007F4586">
              <w:rPr>
                <w:rFonts w:ascii="Times New Roman" w:hAnsi="Times New Roman"/>
                <w:lang w:val="mn-MN"/>
              </w:rPr>
              <w:lastRenderedPageBreak/>
              <w:t>баталсан.</w:t>
            </w:r>
          </w:p>
          <w:p w:rsidR="00CB3CFD" w:rsidRDefault="00E427EE">
            <w:pPr>
              <w:jc w:val="both"/>
              <w:rPr>
                <w:rFonts w:ascii="Times New Roman" w:hAnsi="Times New Roman"/>
                <w:lang w:val="mn-MN"/>
              </w:rPr>
            </w:pPr>
            <w:r>
              <w:rPr>
                <w:rFonts w:ascii="Times New Roman" w:hAnsi="Times New Roman"/>
                <w:lang w:val="mn-MN"/>
              </w:rPr>
              <w:t xml:space="preserve"> </w:t>
            </w:r>
            <w:r w:rsidR="007F4586">
              <w:rPr>
                <w:rFonts w:ascii="Times New Roman" w:hAnsi="Times New Roman"/>
                <w:lang w:val="mn-MN"/>
              </w:rPr>
              <w:t>Журмыг к</w:t>
            </w:r>
            <w:r w:rsidR="0098503D">
              <w:rPr>
                <w:rFonts w:ascii="Times New Roman" w:hAnsi="Times New Roman"/>
                <w:lang w:val="mn-MN"/>
              </w:rPr>
              <w:t>омпанийн цахим хуудсанд байршуулсан.</w:t>
            </w:r>
            <w:r w:rsidR="00CB3CFD">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lastRenderedPageBreak/>
              <w:t>30</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8.2. Аливаа хууль бус үйлдэл болон ёс зүйн зөрчлийг ТУЗ, эсвэл түүний дэргэдэх холбогдох хороонд мэдээлэх “шүгэл үлээгчийн” тогтолцоотой байна.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rPr>
                <w:rFonts w:ascii="Times New Roman" w:hAnsi="Times New Roman"/>
                <w:lang w:val="mn-MN"/>
              </w:rPr>
            </w:pPr>
          </w:p>
          <w:p w:rsidR="00CB3CFD" w:rsidRDefault="00CB3CFD">
            <w:pP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2023 оны 05 дугаар сарын 19-ний өдрийн ТУЗ-ын хурлаас “Ёс зүйн дүрэм”</w:t>
            </w:r>
            <w:r w:rsidR="00D27395">
              <w:rPr>
                <w:rFonts w:ascii="Times New Roman" w:hAnsi="Times New Roman"/>
                <w:lang w:val="mn-MN"/>
              </w:rPr>
              <w:t>-ийг баталж компанийн цахим хуудсанд байршуулсан.</w:t>
            </w:r>
          </w:p>
          <w:p w:rsidR="00D27395" w:rsidRDefault="00D27395">
            <w:pPr>
              <w:jc w:val="both"/>
              <w:rPr>
                <w:rFonts w:ascii="Times New Roman" w:hAnsi="Times New Roman"/>
                <w:lang w:val="mn-MN"/>
              </w:rPr>
            </w:pPr>
            <w:r>
              <w:rPr>
                <w:rFonts w:ascii="Times New Roman" w:hAnsi="Times New Roman"/>
                <w:lang w:val="mn-MN"/>
              </w:rPr>
              <w:t>“Ёс зүйн дүрэм”-ийн</w:t>
            </w:r>
            <w:r w:rsidR="003A32A2">
              <w:rPr>
                <w:rFonts w:ascii="Times New Roman" w:hAnsi="Times New Roman"/>
                <w:lang w:val="mn-MN"/>
              </w:rPr>
              <w:t xml:space="preserve"> 3 дугаар зүйлд </w:t>
            </w:r>
            <w:r w:rsidR="00214225">
              <w:rPr>
                <w:rFonts w:ascii="Times New Roman" w:hAnsi="Times New Roman"/>
                <w:lang w:val="mn-MN"/>
              </w:rPr>
              <w:t>тодорхой тусгаж зохицуулсан.</w:t>
            </w:r>
            <w:r>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31</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A56628" w:rsidRPr="00A77EC5" w:rsidRDefault="00A56628" w:rsidP="00A56628">
            <w:pPr>
              <w:jc w:val="both"/>
              <w:rPr>
                <w:rFonts w:ascii="Times New Roman" w:hAnsi="Times New Roman"/>
                <w:lang w:val="mn-MN"/>
              </w:rPr>
            </w:pPr>
            <w:r w:rsidRPr="001973E2">
              <w:rPr>
                <w:rFonts w:ascii="Times New Roman" w:hAnsi="Times New Roman"/>
                <w:lang w:val="mn-MN"/>
              </w:rPr>
              <w:t xml:space="preserve">2023 оны 05 дугаар сарын 19-ний өдрийн </w:t>
            </w:r>
            <w:r>
              <w:rPr>
                <w:rFonts w:ascii="Times New Roman" w:hAnsi="Times New Roman"/>
                <w:lang w:val="mn-MN"/>
              </w:rPr>
              <w:t xml:space="preserve">компанийн </w:t>
            </w:r>
            <w:r w:rsidRPr="001973E2">
              <w:rPr>
                <w:rFonts w:ascii="Times New Roman" w:hAnsi="Times New Roman"/>
                <w:lang w:val="mn-MN"/>
              </w:rPr>
              <w:t>ТУЗ-ын хурлаас “Ёс зүйн дүрэм”</w:t>
            </w:r>
            <w:r w:rsidR="00A77EC5">
              <w:rPr>
                <w:rFonts w:ascii="Times New Roman" w:hAnsi="Times New Roman"/>
                <w:lang w:val="mn-MN"/>
              </w:rPr>
              <w:t>-ийг баталж компанийн цахим хуудсанд байршуулсан.</w:t>
            </w:r>
          </w:p>
          <w:p w:rsidR="00A56628" w:rsidRDefault="00A56628" w:rsidP="00A56628">
            <w:pPr>
              <w:jc w:val="both"/>
              <w:rPr>
                <w:rFonts w:ascii="Times New Roman" w:hAnsi="Times New Roman"/>
                <w:lang w:val="mn-MN"/>
              </w:rPr>
            </w:pPr>
            <w:r>
              <w:rPr>
                <w:rFonts w:ascii="Times New Roman" w:hAnsi="Times New Roman"/>
                <w:lang w:val="mn-MN"/>
              </w:rPr>
              <w:t>Авлига, албан тушаалын гэмт хэргээс ангид байх талаар “Ёс зүйн дүрэм”-ийн 2.5-д тусгаж зохицуулсан.</w:t>
            </w:r>
            <w:r w:rsidR="00534FAC">
              <w:rPr>
                <w:rFonts w:ascii="Times New Roman" w:hAnsi="Times New Roman"/>
                <w:lang w:val="mn-MN"/>
              </w:rPr>
              <w:t xml:space="preserve"> </w:t>
            </w:r>
          </w:p>
          <w:p w:rsidR="00A56628" w:rsidRDefault="00A56628">
            <w:pPr>
              <w:jc w:val="both"/>
              <w:rPr>
                <w:rFonts w:ascii="Times New Roman" w:hAnsi="Times New Roma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59"/>
        </w:trPr>
        <w:tc>
          <w:tcPr>
            <w:tcW w:w="8090" w:type="dxa"/>
            <w:gridSpan w:val="8"/>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hideMark/>
          </w:tcPr>
          <w:p w:rsidR="00CB3CFD" w:rsidRDefault="00CB3CFD">
            <w:pPr>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D812B8">
            <w:pPr>
              <w:jc w:val="center"/>
              <w:rPr>
                <w:rFonts w:ascii="Times New Roman" w:hAnsi="Times New Roman"/>
                <w:lang w:val="mn-MN"/>
              </w:rPr>
            </w:pPr>
            <w:r>
              <w:rPr>
                <w:rFonts w:ascii="Times New Roman" w:hAnsi="Times New Roman"/>
                <w:lang w:val="mn-MN"/>
              </w:rPr>
              <w:t>6</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D812B8">
            <w:pPr>
              <w:jc w:val="center"/>
              <w:rPr>
                <w:rFonts w:ascii="Times New Roman" w:hAnsi="Times New Roman"/>
                <w:lang w:val="mn-MN"/>
              </w:rPr>
            </w:pPr>
            <w:r>
              <w:rPr>
                <w:rFonts w:ascii="Times New Roman" w:hAnsi="Times New Roman"/>
                <w:lang w:val="mn-MN"/>
              </w:rPr>
              <w:t>100</w:t>
            </w:r>
            <w:r w:rsidR="00CB3CFD">
              <w:rPr>
                <w:rFonts w:ascii="Times New Roman" w:hAnsi="Times New Roman"/>
                <w:lang w:val="mn-MN"/>
              </w:rPr>
              <w:t>%</w:t>
            </w:r>
          </w:p>
        </w:tc>
      </w:tr>
      <w:tr w:rsidR="00CB3CFD" w:rsidTr="00692798">
        <w:tc>
          <w:tcPr>
            <w:tcW w:w="9738" w:type="dxa"/>
            <w:gridSpan w:val="1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lang w:val="mn-MN"/>
              </w:rPr>
            </w:pPr>
            <w:r>
              <w:rPr>
                <w:rFonts w:ascii="Times New Roman" w:hAnsi="Times New Roman"/>
                <w:b/>
                <w:bCs/>
                <w:color w:val="000000" w:themeColor="text1"/>
                <w:lang w:val="mn-MN"/>
              </w:rPr>
              <w:t>ЕС. ХУВЬЦАА ЭЗЭМШИГЧДИЙН ЭРХ</w:t>
            </w:r>
          </w:p>
          <w:p w:rsidR="00CB3CFD" w:rsidRDefault="00CB3CFD">
            <w:pPr>
              <w:jc w:val="center"/>
              <w:rPr>
                <w:rFonts w:ascii="Times New Roman" w:hAnsi="Times New Roman"/>
                <w:b/>
                <w:bCs/>
                <w:color w:val="000000" w:themeColor="text1"/>
                <w:lang w:val="mn-MN"/>
              </w:rPr>
            </w:pPr>
            <w:r>
              <w:rPr>
                <w:rFonts w:ascii="Times New Roman" w:hAnsi="Times New Roman"/>
                <w:b/>
                <w:bCs/>
                <w:lang w:val="mn-MN"/>
              </w:rPr>
              <w:t>Компани болон ТУЗ нь хувьцаа эзэмшигчдийн эрхийг хүндэтгэн тэгш хандаж, мэдээлэл авах болон эрхээ хэрэгжүүлэх бололцоогоор бүрэн хангана</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lang w:val="mn-MN"/>
              </w:rPr>
              <w:t>32</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9.1</w:t>
            </w:r>
            <w:r>
              <w:rPr>
                <w:rFonts w:ascii="Times New Roman" w:hAnsi="Times New Roman"/>
                <w:b/>
                <w:bCs/>
                <w:lang w:val="mn-MN"/>
              </w:rPr>
              <w:t xml:space="preserve">. </w:t>
            </w:r>
            <w:r>
              <w:rPr>
                <w:rFonts w:ascii="Times New Roman" w:hAnsi="Times New Roman"/>
                <w:b/>
                <w:bCs/>
                <w:i/>
                <w:iCs/>
                <w:lang w:val="mn-MN"/>
              </w:rPr>
              <w:t>Компани оролцогч талуудад өөрийн үйл ажиллагаа, санхүүгийн байдал, засаглалын бүтэц, зохион байгуулалт, гүйцэтгэлийн үр дүнгийн талаарх мэдээллийг цахим хуудсаараа тухай бүр хүргэнэ.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Pr="002C4F78" w:rsidRDefault="002C4F78" w:rsidP="002C4F78">
            <w:pPr>
              <w:jc w:val="both"/>
              <w:rPr>
                <w:rFonts w:ascii="Times New Roman" w:hAnsi="Times New Roman"/>
                <w:lang w:val="mn-MN"/>
              </w:rPr>
            </w:pPr>
            <w:r w:rsidRPr="002C4F78">
              <w:rPr>
                <w:rFonts w:ascii="Times New Roman" w:hAnsi="Times New Roman"/>
                <w:lang w:val="mn-MN"/>
              </w:rPr>
              <w:t>Компани нь х</w:t>
            </w:r>
            <w:r w:rsidR="00CB3CFD" w:rsidRPr="002C4F78">
              <w:rPr>
                <w:rFonts w:ascii="Times New Roman" w:hAnsi="Times New Roman"/>
                <w:lang w:val="mn-MN"/>
              </w:rPr>
              <w:t xml:space="preserve">агас </w:t>
            </w:r>
            <w:r w:rsidRPr="002C4F78">
              <w:rPr>
                <w:rFonts w:ascii="Times New Roman" w:hAnsi="Times New Roman"/>
                <w:lang w:val="mn-MN"/>
              </w:rPr>
              <w:t xml:space="preserve">жилийн болон </w:t>
            </w:r>
            <w:r w:rsidR="00CB3CFD" w:rsidRPr="002C4F78">
              <w:rPr>
                <w:rFonts w:ascii="Times New Roman" w:hAnsi="Times New Roman"/>
                <w:lang w:val="mn-MN"/>
              </w:rPr>
              <w:t>жи</w:t>
            </w:r>
            <w:r w:rsidRPr="002C4F78">
              <w:rPr>
                <w:rFonts w:ascii="Times New Roman" w:hAnsi="Times New Roman"/>
                <w:lang w:val="mn-MN"/>
              </w:rPr>
              <w:t xml:space="preserve">лийн үйл ажиллагааны тайланд </w:t>
            </w:r>
            <w:r w:rsidR="00CB3CFD" w:rsidRPr="002C4F78">
              <w:rPr>
                <w:rFonts w:ascii="Times New Roman" w:hAnsi="Times New Roman"/>
                <w:lang w:val="mn-MN"/>
              </w:rPr>
              <w:t xml:space="preserve"> </w:t>
            </w:r>
            <w:r>
              <w:rPr>
                <w:rFonts w:ascii="Times New Roman" w:hAnsi="Times New Roman"/>
                <w:lang w:val="mn-MN"/>
              </w:rPr>
              <w:t xml:space="preserve">компанийн бүтэц, зохион байгуулалт, </w:t>
            </w:r>
            <w:r w:rsidR="00CB3CFD" w:rsidRPr="002C4F78">
              <w:rPr>
                <w:rFonts w:ascii="Times New Roman" w:hAnsi="Times New Roman"/>
                <w:lang w:val="mn-MN"/>
              </w:rPr>
              <w:t>санхүүгийн болон үйл ажил</w:t>
            </w:r>
            <w:r>
              <w:rPr>
                <w:rFonts w:ascii="Times New Roman" w:hAnsi="Times New Roman"/>
                <w:lang w:val="mn-MN"/>
              </w:rPr>
              <w:t>лагааны явц, түүний</w:t>
            </w:r>
            <w:r w:rsidR="003A32A2">
              <w:rPr>
                <w:rFonts w:ascii="Times New Roman" w:hAnsi="Times New Roman"/>
                <w:lang w:val="mn-MN"/>
              </w:rPr>
              <w:t xml:space="preserve"> хэрэгжилт,</w:t>
            </w:r>
            <w:r>
              <w:rPr>
                <w:rFonts w:ascii="Times New Roman" w:hAnsi="Times New Roman"/>
                <w:lang w:val="mn-MN"/>
              </w:rPr>
              <w:t xml:space="preserve"> үр дүн, төлөвлөгөөний биелэлт,</w:t>
            </w:r>
            <w:r w:rsidR="00CB3CFD" w:rsidRPr="002C4F78">
              <w:rPr>
                <w:rFonts w:ascii="Times New Roman" w:hAnsi="Times New Roman"/>
                <w:lang w:val="mn-MN"/>
              </w:rPr>
              <w:t xml:space="preserve"> </w:t>
            </w:r>
            <w:r w:rsidR="007F4586">
              <w:rPr>
                <w:rFonts w:ascii="Times New Roman" w:hAnsi="Times New Roman"/>
                <w:lang w:val="mn-MN"/>
              </w:rPr>
              <w:t xml:space="preserve">засаглалын бүтэц, компанийн засаглалыг </w:t>
            </w:r>
            <w:r>
              <w:rPr>
                <w:rFonts w:ascii="Times New Roman" w:hAnsi="Times New Roman"/>
                <w:lang w:val="mn-MN"/>
              </w:rPr>
              <w:t xml:space="preserve">хэрхэн </w:t>
            </w:r>
            <w:r w:rsidR="00CB3CFD" w:rsidRPr="002C4F78">
              <w:rPr>
                <w:rFonts w:ascii="Times New Roman" w:hAnsi="Times New Roman"/>
                <w:lang w:val="mn-MN"/>
              </w:rPr>
              <w:t>хэрэгжүүлсэн эсэх талаарх мэдээл</w:t>
            </w:r>
            <w:r w:rsidR="00591ADC">
              <w:rPr>
                <w:rFonts w:ascii="Times New Roman" w:hAnsi="Times New Roman"/>
                <w:lang w:val="mn-MN"/>
              </w:rPr>
              <w:t>лийг тодорхой, үнэн зөв</w:t>
            </w:r>
            <w:r w:rsidR="00777974">
              <w:rPr>
                <w:rFonts w:ascii="Times New Roman" w:hAnsi="Times New Roman"/>
              </w:rPr>
              <w:t xml:space="preserve"> </w:t>
            </w:r>
            <w:r>
              <w:rPr>
                <w:rFonts w:ascii="Times New Roman" w:hAnsi="Times New Roman"/>
                <w:lang w:val="mn-MN"/>
              </w:rPr>
              <w:t xml:space="preserve">тусгаж Хөрөнгийн биржийн </w:t>
            </w:r>
            <w:r w:rsidR="00591ADC">
              <w:rPr>
                <w:rFonts w:ascii="Times New Roman" w:hAnsi="Times New Roman"/>
                <w:lang w:val="mn-MN"/>
              </w:rPr>
              <w:t>болон компанийн цахим хуудсанд</w:t>
            </w:r>
            <w:r>
              <w:rPr>
                <w:rFonts w:ascii="Times New Roman" w:hAnsi="Times New Roman"/>
                <w:lang w:val="mn-MN"/>
              </w:rPr>
              <w:t xml:space="preserve"> холбогдох хууль тогтоомжид заасан хугацаанд </w:t>
            </w:r>
            <w:r w:rsidR="006F1430">
              <w:rPr>
                <w:rFonts w:ascii="Times New Roman" w:hAnsi="Times New Roman"/>
                <w:lang w:val="mn-MN"/>
              </w:rPr>
              <w:t xml:space="preserve">тухай бүр </w:t>
            </w:r>
            <w:r>
              <w:rPr>
                <w:rFonts w:ascii="Times New Roman" w:hAnsi="Times New Roman"/>
                <w:lang w:val="mn-MN"/>
              </w:rPr>
              <w:t>мэдээлж ажилладаг.</w:t>
            </w:r>
          </w:p>
          <w:p w:rsidR="00CB3CFD" w:rsidRDefault="00CB3CFD">
            <w:pPr>
              <w:jc w:val="both"/>
              <w:rPr>
                <w:rFonts w:ascii="Times New Roman" w:hAnsi="Times New Roman"/>
                <w:lang w:val="mn-M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lang w:val="mn-MN"/>
              </w:rPr>
            </w:pPr>
            <w:r>
              <w:rPr>
                <w:rFonts w:ascii="Times New Roman" w:hAnsi="Times New Roman"/>
                <w:i/>
                <w:iCs/>
                <w:color w:val="000000" w:themeColor="text1"/>
                <w:lang w:val="mn-MN"/>
              </w:rPr>
              <w:t>33</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9.2. Компани хөрөнгө оруулагчидтай харилцах хөтөлбөртэй байх ба тэдэнтэй харилцах, мэдээлэл солилцох цахим сувгийг хөгжүүлнэ.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lang w:val="mn-MN"/>
              </w:rPr>
            </w:pPr>
            <w:r>
              <w:rPr>
                <w:rFonts w:ascii="Times New Roman" w:hAnsi="Times New Roman"/>
                <w:lang w:val="mn-MN"/>
              </w:rPr>
              <w:t xml:space="preserve"> </w:t>
            </w:r>
            <w:r w:rsidR="006F1430">
              <w:rPr>
                <w:rFonts w:ascii="Times New Roman" w:hAnsi="Times New Roman"/>
                <w:lang w:val="mn-MN"/>
              </w:rPr>
              <w:t>Компанийн 2023 оны 05-р сарын 19-ний өдрийн ТУЗ-ын хурлаар “Хөрөнгө оруулагчидтай харилцах хөтөлбөр”ийг баталж компанийн цахим хуудсанд байршуулсан.</w:t>
            </w:r>
          </w:p>
          <w:p w:rsidR="006F1430" w:rsidRDefault="006F1430">
            <w:pPr>
              <w:jc w:val="both"/>
              <w:rPr>
                <w:rFonts w:ascii="Times New Roman" w:hAnsi="Times New Roman"/>
                <w:lang w:val="mn-MN"/>
              </w:rPr>
            </w:pP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 xml:space="preserve">   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34</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9.3.</w:t>
            </w:r>
            <w:r>
              <w:rPr>
                <w:rFonts w:ascii="Times New Roman" w:hAnsi="Times New Roman"/>
                <w:b/>
                <w:bCs/>
                <w:lang w:val="mn-MN"/>
              </w:rPr>
              <w:t xml:space="preserve"> </w:t>
            </w:r>
            <w:r>
              <w:rPr>
                <w:rFonts w:ascii="Times New Roman" w:hAnsi="Times New Roman"/>
                <w:b/>
                <w:bCs/>
                <w:i/>
                <w:iCs/>
                <w:lang w:val="mn-MN"/>
              </w:rPr>
              <w:t xml:space="preserve">Компани хувьцаа эзэмшигчийн хувьцаа </w:t>
            </w:r>
            <w:r>
              <w:rPr>
                <w:rFonts w:ascii="Times New Roman" w:hAnsi="Times New Roman"/>
                <w:b/>
                <w:bCs/>
                <w:i/>
                <w:iCs/>
                <w:lang w:val="mn-MN"/>
              </w:rPr>
              <w:lastRenderedPageBreak/>
              <w:t>эзэмшигчдийн хуралд оролцох, санал гаргах, санал өгөх,  мэдээлэл авах зэрэг хууль ёсны эрхээ хэрэгжүүлэх бололцоо, нөхцөлийг бүрдүүлнэ.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rPr>
            </w:pPr>
            <w:r>
              <w:rPr>
                <w:rFonts w:ascii="Times New Roman" w:hAnsi="Times New Roman"/>
                <w:lang w:val="mn-MN"/>
              </w:rPr>
              <w:lastRenderedPageBreak/>
              <w:t>Компани</w:t>
            </w:r>
            <w:r w:rsidR="006F1430">
              <w:rPr>
                <w:rFonts w:ascii="Times New Roman" w:hAnsi="Times New Roman"/>
                <w:lang w:val="mn-MN"/>
              </w:rPr>
              <w:t>йн Дүрмийн 7.12,</w:t>
            </w:r>
            <w:r w:rsidR="00917CFE">
              <w:rPr>
                <w:rFonts w:ascii="Times New Roman" w:hAnsi="Times New Roman"/>
              </w:rPr>
              <w:t xml:space="preserve"> </w:t>
            </w:r>
            <w:r w:rsidR="006F1430">
              <w:rPr>
                <w:rFonts w:ascii="Times New Roman" w:hAnsi="Times New Roman"/>
                <w:lang w:val="mn-MN"/>
              </w:rPr>
              <w:t>7.15,</w:t>
            </w:r>
            <w:r w:rsidR="00917CFE">
              <w:rPr>
                <w:rFonts w:ascii="Times New Roman" w:hAnsi="Times New Roman"/>
              </w:rPr>
              <w:t xml:space="preserve"> </w:t>
            </w:r>
            <w:r w:rsidR="006F1430">
              <w:rPr>
                <w:rFonts w:ascii="Times New Roman" w:hAnsi="Times New Roman"/>
                <w:lang w:val="mn-MN"/>
              </w:rPr>
              <w:t>7.16,</w:t>
            </w:r>
            <w:r w:rsidR="00917CFE">
              <w:rPr>
                <w:rFonts w:ascii="Times New Roman" w:hAnsi="Times New Roman"/>
              </w:rPr>
              <w:t xml:space="preserve"> </w:t>
            </w:r>
            <w:r w:rsidR="006F1430">
              <w:rPr>
                <w:rFonts w:ascii="Times New Roman" w:hAnsi="Times New Roman"/>
                <w:lang w:val="mn-MN"/>
              </w:rPr>
              <w:t>7.26,</w:t>
            </w:r>
            <w:r w:rsidR="00917CFE">
              <w:rPr>
                <w:rFonts w:ascii="Times New Roman" w:hAnsi="Times New Roman"/>
              </w:rPr>
              <w:t xml:space="preserve"> </w:t>
            </w:r>
            <w:r w:rsidR="006F1430">
              <w:rPr>
                <w:rFonts w:ascii="Times New Roman" w:hAnsi="Times New Roman"/>
                <w:lang w:val="mn-MN"/>
              </w:rPr>
              <w:t>7.28,</w:t>
            </w:r>
            <w:r w:rsidR="00917CFE">
              <w:rPr>
                <w:rFonts w:ascii="Times New Roman" w:hAnsi="Times New Roman"/>
              </w:rPr>
              <w:t xml:space="preserve"> </w:t>
            </w:r>
            <w:r w:rsidR="006F1430">
              <w:rPr>
                <w:rFonts w:ascii="Times New Roman" w:hAnsi="Times New Roman"/>
                <w:lang w:val="mn-MN"/>
              </w:rPr>
              <w:t>7.33,</w:t>
            </w:r>
            <w:r w:rsidR="00917CFE">
              <w:rPr>
                <w:rFonts w:ascii="Times New Roman" w:hAnsi="Times New Roman"/>
              </w:rPr>
              <w:t xml:space="preserve"> </w:t>
            </w:r>
            <w:r w:rsidR="006F1430">
              <w:rPr>
                <w:rFonts w:ascii="Times New Roman" w:hAnsi="Times New Roman"/>
                <w:lang w:val="mn-MN"/>
              </w:rPr>
              <w:lastRenderedPageBreak/>
              <w:t>7.34,</w:t>
            </w:r>
            <w:r w:rsidR="00917CFE">
              <w:rPr>
                <w:rFonts w:ascii="Times New Roman" w:hAnsi="Times New Roman"/>
              </w:rPr>
              <w:t xml:space="preserve"> </w:t>
            </w:r>
            <w:r w:rsidR="006F1430">
              <w:rPr>
                <w:rFonts w:ascii="Times New Roman" w:hAnsi="Times New Roman"/>
                <w:lang w:val="mn-MN"/>
              </w:rPr>
              <w:t>7.35,</w:t>
            </w:r>
            <w:r w:rsidR="00917CFE">
              <w:rPr>
                <w:rFonts w:ascii="Times New Roman" w:hAnsi="Times New Roman"/>
              </w:rPr>
              <w:t xml:space="preserve"> </w:t>
            </w:r>
            <w:r w:rsidR="00176CB6">
              <w:rPr>
                <w:rFonts w:ascii="Times New Roman" w:hAnsi="Times New Roman"/>
                <w:lang w:val="mn-MN"/>
              </w:rPr>
              <w:t>7.36,</w:t>
            </w:r>
            <w:r w:rsidR="00917CFE">
              <w:rPr>
                <w:rFonts w:ascii="Times New Roman" w:hAnsi="Times New Roman"/>
              </w:rPr>
              <w:t xml:space="preserve"> </w:t>
            </w:r>
            <w:r w:rsidR="00176CB6">
              <w:rPr>
                <w:rFonts w:ascii="Times New Roman" w:hAnsi="Times New Roman"/>
                <w:lang w:val="mn-MN"/>
              </w:rPr>
              <w:t xml:space="preserve">7.37 болон </w:t>
            </w:r>
            <w:r>
              <w:rPr>
                <w:rFonts w:ascii="Times New Roman" w:hAnsi="Times New Roman"/>
                <w:lang w:val="mn-MN"/>
              </w:rPr>
              <w:t>“ТУЗ-</w:t>
            </w:r>
            <w:r w:rsidR="006F1430">
              <w:rPr>
                <w:rFonts w:ascii="Times New Roman" w:hAnsi="Times New Roman"/>
                <w:lang w:val="mn-MN"/>
              </w:rPr>
              <w:t xml:space="preserve">ын үйл ажиллагааны </w:t>
            </w:r>
            <w:r w:rsidR="00176CB6">
              <w:rPr>
                <w:rFonts w:ascii="Times New Roman" w:hAnsi="Times New Roman"/>
                <w:lang w:val="mn-MN"/>
              </w:rPr>
              <w:t xml:space="preserve">журам”-ын </w:t>
            </w:r>
            <w:r w:rsidR="006F1430">
              <w:rPr>
                <w:rFonts w:ascii="Times New Roman" w:hAnsi="Times New Roman"/>
                <w:lang w:val="mn-MN"/>
              </w:rPr>
              <w:t>2.7.4,</w:t>
            </w:r>
            <w:r w:rsidR="00D502DD">
              <w:rPr>
                <w:rFonts w:ascii="Times New Roman" w:hAnsi="Times New Roman"/>
                <w:lang w:val="mn-MN"/>
              </w:rPr>
              <w:t xml:space="preserve"> </w:t>
            </w:r>
            <w:r w:rsidR="00EF2FF8">
              <w:rPr>
                <w:rFonts w:ascii="Times New Roman" w:hAnsi="Times New Roman"/>
                <w:lang w:val="mn-MN"/>
              </w:rPr>
              <w:t>9.2.7 дахь</w:t>
            </w:r>
            <w:r>
              <w:rPr>
                <w:rFonts w:ascii="Times New Roman" w:hAnsi="Times New Roman"/>
                <w:lang w:val="mn-MN"/>
              </w:rPr>
              <w:t xml:space="preserve"> заалтуудаар зохицуулдаг.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lastRenderedPageBreak/>
              <w:t>35</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9.4.</w:t>
            </w:r>
            <w:r>
              <w:rPr>
                <w:rFonts w:ascii="Times New Roman" w:hAnsi="Times New Roman"/>
                <w:b/>
                <w:bCs/>
                <w:lang w:val="mn-MN"/>
              </w:rPr>
              <w:t xml:space="preserve"> </w:t>
            </w:r>
            <w:r>
              <w:rPr>
                <w:rFonts w:ascii="Times New Roman" w:hAnsi="Times New Roman"/>
                <w:b/>
                <w:bCs/>
                <w:i/>
                <w:iCs/>
                <w:lang w:val="mn-MN"/>
              </w:rPr>
              <w:t>Компанийн үйл ажиллагааны чиглэл, өмчлөлийн бүтцийн асуудлаар хувьцаа эзэмшигчдээс санал өгөх эрхээ хэрэгжүүлэхэд нь онцгойлон анхаарна.</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 xml:space="preserve">Бүрэн хэрэгжүүлдэг </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Default="00CB3CFD">
            <w:pPr>
              <w:jc w:val="both"/>
              <w:rPr>
                <w:rFonts w:ascii="Times New Roman" w:hAnsi="Times New Roman"/>
              </w:rPr>
            </w:pPr>
            <w:r>
              <w:rPr>
                <w:rFonts w:ascii="Times New Roman" w:hAnsi="Times New Roman"/>
                <w:lang w:val="mn-MN"/>
              </w:rPr>
              <w:t>Компани нь Компанийн тухай хууль, компанийн Дүрэм, ТУЗ-ын үйл ажиллагааны жура</w:t>
            </w:r>
            <w:r w:rsidR="003C5D02">
              <w:rPr>
                <w:rFonts w:ascii="Times New Roman" w:hAnsi="Times New Roman"/>
                <w:lang w:val="mn-MN"/>
              </w:rPr>
              <w:t>м, СЗХ, Хөрөнгийн биржийн холбогдох</w:t>
            </w:r>
            <w:r>
              <w:rPr>
                <w:rFonts w:ascii="Times New Roman" w:hAnsi="Times New Roman"/>
                <w:lang w:val="mn-MN"/>
              </w:rPr>
              <w:t xml:space="preserve"> журамд заасны дагуу компанийн  хувьцаа эзэмшигчдийн эрхийг  хангаж ажилладаг.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rPr>
                <w:rFonts w:ascii="Times New Roman" w:hAnsi="Times New Roman"/>
                <w:lang w:val="mn-MN"/>
              </w:rPr>
            </w:pPr>
            <w:r>
              <w:rPr>
                <w:rFonts w:ascii="Times New Roman" w:hAnsi="Times New Roman"/>
                <w:lang w:val="mn-MN"/>
              </w:rPr>
              <w:t>100%</w:t>
            </w:r>
          </w:p>
        </w:tc>
      </w:tr>
      <w:tr w:rsidR="00CB3CFD" w:rsidTr="00692798">
        <w:tc>
          <w:tcPr>
            <w:tcW w:w="508" w:type="dxa"/>
            <w:tcBorders>
              <w:top w:val="single" w:sz="8" w:space="0" w:color="auto"/>
              <w:left w:val="single" w:sz="8" w:space="0" w:color="auto"/>
              <w:bottom w:val="single" w:sz="8" w:space="0" w:color="auto"/>
              <w:right w:val="single" w:sz="8" w:space="0" w:color="auto"/>
            </w:tcBorders>
            <w:vAlign w:val="center"/>
            <w:hideMark/>
          </w:tcPr>
          <w:p w:rsidR="00CB3CFD" w:rsidRDefault="00CB3CFD">
            <w:pPr>
              <w:jc w:val="center"/>
              <w:rPr>
                <w:rFonts w:ascii="Times New Roman" w:hAnsi="Times New Roman"/>
                <w:i/>
                <w:iCs/>
                <w:color w:val="000000" w:themeColor="text1"/>
                <w:lang w:val="mn-MN"/>
              </w:rPr>
            </w:pPr>
            <w:r>
              <w:rPr>
                <w:rFonts w:ascii="Times New Roman" w:hAnsi="Times New Roman"/>
                <w:i/>
                <w:iCs/>
                <w:color w:val="000000" w:themeColor="text1"/>
                <w:lang w:val="mn-MN"/>
              </w:rPr>
              <w:t>36</w:t>
            </w:r>
          </w:p>
        </w:tc>
        <w:tc>
          <w:tcPr>
            <w:tcW w:w="3020" w:type="dxa"/>
            <w:gridSpan w:val="3"/>
            <w:tcBorders>
              <w:top w:val="nil"/>
              <w:left w:val="single" w:sz="8" w:space="0" w:color="auto"/>
              <w:bottom w:val="single" w:sz="8" w:space="0" w:color="auto"/>
              <w:right w:val="single" w:sz="8" w:space="0" w:color="auto"/>
            </w:tcBorders>
            <w:hideMark/>
          </w:tcPr>
          <w:p w:rsidR="00CB3CFD" w:rsidRDefault="00CB3CFD">
            <w:pPr>
              <w:jc w:val="both"/>
              <w:rPr>
                <w:rFonts w:ascii="Times New Roman" w:hAnsi="Times New Roman"/>
                <w:b/>
                <w:bCs/>
                <w:i/>
                <w:iCs/>
                <w:lang w:val="mn-MN"/>
              </w:rPr>
            </w:pPr>
            <w:r>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53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hideMark/>
          </w:tcPr>
          <w:p w:rsidR="00CB3CFD" w:rsidRPr="003402BD" w:rsidRDefault="009171DA">
            <w:pPr>
              <w:jc w:val="both"/>
              <w:rPr>
                <w:rFonts w:ascii="Times New Roman" w:hAnsi="Times New Roman"/>
              </w:rPr>
            </w:pPr>
            <w:r>
              <w:rPr>
                <w:rFonts w:ascii="Times New Roman" w:hAnsi="Times New Roman"/>
                <w:lang w:val="mn-MN"/>
              </w:rPr>
              <w:t>Компанийн “ТУЗ-ын үйл ажиллагааны журам”-</w:t>
            </w:r>
            <w:r w:rsidR="003402BD">
              <w:rPr>
                <w:rFonts w:ascii="Times New Roman" w:hAnsi="Times New Roman"/>
                <w:lang w:val="mn-MN"/>
              </w:rPr>
              <w:t xml:space="preserve"> </w:t>
            </w:r>
            <w:r>
              <w:rPr>
                <w:rFonts w:ascii="Times New Roman" w:hAnsi="Times New Roman"/>
                <w:lang w:val="mn-MN"/>
              </w:rPr>
              <w:t>ын</w:t>
            </w:r>
            <w:r w:rsidR="003402BD">
              <w:rPr>
                <w:rFonts w:ascii="Times New Roman" w:hAnsi="Times New Roman"/>
                <w:lang w:val="mn-MN"/>
              </w:rPr>
              <w:t xml:space="preserve"> 13 дугаар зүйлээр зохи</w:t>
            </w:r>
            <w:r w:rsidR="008C2D5B">
              <w:rPr>
                <w:rFonts w:ascii="Times New Roman" w:hAnsi="Times New Roman"/>
                <w:lang w:val="mn-MN"/>
              </w:rPr>
              <w:t xml:space="preserve">цуулагддаг ба </w:t>
            </w:r>
            <w:r w:rsidR="003402BD">
              <w:rPr>
                <w:rFonts w:ascii="Times New Roman" w:hAnsi="Times New Roman"/>
                <w:lang w:val="mn-MN"/>
              </w:rPr>
              <w:t xml:space="preserve"> сонирхлын зөрчилтэй хэлцэл хийсэн эсэх талаарх мэдээллийг хагас жилийн болон жилийн үйл ажиллагааны тайланд тогтмол тусгаж СЗХ, МХБ ХК-д хүргүүлж тайланг Хөрөнгийн биржийн болон компанийн цахим хуудсанд байршуулдаг.  </w:t>
            </w:r>
          </w:p>
          <w:p w:rsidR="004071A0" w:rsidRDefault="003402BD">
            <w:pPr>
              <w:jc w:val="both"/>
              <w:rPr>
                <w:rFonts w:ascii="Times New Roman" w:hAnsi="Times New Roman"/>
                <w:lang w:val="mn-MN"/>
              </w:rPr>
            </w:pPr>
            <w:r>
              <w:rPr>
                <w:rFonts w:ascii="Times New Roman" w:hAnsi="Times New Roman"/>
                <w:lang w:val="mn-MN"/>
              </w:rPr>
              <w:t>“</w:t>
            </w:r>
            <w:r w:rsidR="004071A0">
              <w:rPr>
                <w:rFonts w:ascii="Times New Roman" w:hAnsi="Times New Roman"/>
                <w:lang w:val="mn-MN"/>
              </w:rPr>
              <w:t>ТУЗ-ын үйл ажиллагааны жур</w:t>
            </w:r>
            <w:r>
              <w:rPr>
                <w:rFonts w:ascii="Times New Roman" w:hAnsi="Times New Roman"/>
                <w:lang w:val="mn-MN"/>
              </w:rPr>
              <w:t>а</w:t>
            </w:r>
            <w:r w:rsidR="004071A0">
              <w:rPr>
                <w:rFonts w:ascii="Times New Roman" w:hAnsi="Times New Roman"/>
                <w:lang w:val="mn-MN"/>
              </w:rPr>
              <w:t>м</w:t>
            </w:r>
            <w:r>
              <w:rPr>
                <w:rFonts w:ascii="Times New Roman" w:hAnsi="Times New Roman"/>
                <w:lang w:val="mn-MN"/>
              </w:rPr>
              <w:t>”-</w:t>
            </w:r>
            <w:r w:rsidR="004071A0">
              <w:rPr>
                <w:rFonts w:ascii="Times New Roman" w:hAnsi="Times New Roman"/>
                <w:lang w:val="mn-MN"/>
              </w:rPr>
              <w:t xml:space="preserve">ыг компанийн цахим хуудсанд байршуулсан. </w:t>
            </w:r>
          </w:p>
          <w:p w:rsidR="003402BD" w:rsidRDefault="003402BD">
            <w:pPr>
              <w:jc w:val="both"/>
              <w:rPr>
                <w:rFonts w:ascii="Times New Roman" w:hAnsi="Times New Roman"/>
                <w:lang w:val="mn-MN"/>
              </w:rPr>
            </w:pPr>
          </w:p>
          <w:p w:rsidR="00CB3CFD" w:rsidRDefault="00CB3CFD">
            <w:pPr>
              <w:ind w:left="360"/>
              <w:jc w:val="both"/>
              <w:rPr>
                <w:rFonts w:ascii="Times New Roman" w:hAnsi="Times New Roman"/>
                <w:lang w:val="mn-MN"/>
              </w:rPr>
            </w:pPr>
            <w:r>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2</w:t>
            </w:r>
          </w:p>
        </w:tc>
        <w:tc>
          <w:tcPr>
            <w:tcW w:w="900" w:type="dxa"/>
            <w:gridSpan w:val="2"/>
            <w:tcBorders>
              <w:top w:val="single" w:sz="8" w:space="0" w:color="auto"/>
              <w:left w:val="single" w:sz="8" w:space="0" w:color="auto"/>
              <w:bottom w:val="single" w:sz="8" w:space="0" w:color="auto"/>
              <w:right w:val="single" w:sz="8" w:space="0" w:color="auto"/>
            </w:tcBorders>
          </w:tcPr>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p>
          <w:p w:rsidR="00CB3CFD" w:rsidRDefault="00CB3CFD">
            <w:pPr>
              <w:jc w:val="center"/>
              <w:rPr>
                <w:rFonts w:ascii="Times New Roman" w:hAnsi="Times New Roman"/>
                <w:lang w:val="mn-MN"/>
              </w:rPr>
            </w:pPr>
            <w:r>
              <w:rPr>
                <w:rFonts w:ascii="Times New Roman" w:hAnsi="Times New Roman"/>
                <w:lang w:val="mn-MN"/>
              </w:rPr>
              <w:t>100%</w:t>
            </w:r>
          </w:p>
        </w:tc>
      </w:tr>
      <w:tr w:rsidR="00CB3CFD" w:rsidTr="00692798">
        <w:trPr>
          <w:trHeight w:val="214"/>
        </w:trPr>
        <w:tc>
          <w:tcPr>
            <w:tcW w:w="8090" w:type="dxa"/>
            <w:gridSpan w:val="8"/>
            <w:tcBorders>
              <w:top w:val="single" w:sz="8" w:space="0" w:color="auto"/>
              <w:left w:val="single" w:sz="8" w:space="0" w:color="auto"/>
              <w:bottom w:val="single" w:sz="8" w:space="0" w:color="auto"/>
              <w:right w:val="single" w:sz="8" w:space="0" w:color="auto"/>
            </w:tcBorders>
            <w:shd w:val="clear" w:color="auto" w:fill="E5DFEC" w:themeFill="accent4" w:themeFillTint="33"/>
            <w:vAlign w:val="bottom"/>
            <w:hideMark/>
          </w:tcPr>
          <w:p w:rsidR="00CB3CFD" w:rsidRDefault="00CB3CFD">
            <w:pPr>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lang w:val="mn-MN"/>
              </w:rPr>
              <w:t>10</w:t>
            </w:r>
          </w:p>
        </w:tc>
        <w:tc>
          <w:tcPr>
            <w:tcW w:w="900" w:type="dxa"/>
            <w:gridSpan w:val="2"/>
            <w:tcBorders>
              <w:top w:val="single" w:sz="8" w:space="0" w:color="auto"/>
              <w:left w:val="single" w:sz="8" w:space="0" w:color="auto"/>
              <w:bottom w:val="single" w:sz="8" w:space="0" w:color="auto"/>
              <w:right w:val="single" w:sz="8" w:space="0" w:color="auto"/>
            </w:tcBorders>
            <w:shd w:val="clear" w:color="auto" w:fill="E5DFEC" w:themeFill="accent4" w:themeFillTint="33"/>
            <w:hideMark/>
          </w:tcPr>
          <w:p w:rsidR="00CB3CFD" w:rsidRDefault="00CB3CFD">
            <w:pPr>
              <w:jc w:val="center"/>
              <w:rPr>
                <w:rFonts w:ascii="Times New Roman" w:hAnsi="Times New Roman"/>
                <w:lang w:val="mn-MN"/>
              </w:rPr>
            </w:pPr>
            <w:r>
              <w:rPr>
                <w:rFonts w:ascii="Times New Roman" w:hAnsi="Times New Roman"/>
              </w:rPr>
              <w:t>100</w:t>
            </w:r>
            <w:r>
              <w:rPr>
                <w:rFonts w:ascii="Times New Roman" w:hAnsi="Times New Roman"/>
                <w:lang w:val="mn-MN"/>
              </w:rPr>
              <w:t>%</w:t>
            </w:r>
          </w:p>
        </w:tc>
      </w:tr>
      <w:tr w:rsidR="00CB3CFD" w:rsidTr="00692798">
        <w:trPr>
          <w:trHeight w:val="376"/>
        </w:trPr>
        <w:tc>
          <w:tcPr>
            <w:tcW w:w="8090" w:type="dxa"/>
            <w:gridSpan w:val="8"/>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hideMark/>
          </w:tcPr>
          <w:p w:rsidR="00CB3CFD" w:rsidRDefault="00CB3CFD">
            <w:pPr>
              <w:jc w:val="center"/>
              <w:rPr>
                <w:rFonts w:ascii="Times New Roman" w:hAnsi="Times New Roman"/>
                <w:b/>
                <w:lang w:val="mn-MN"/>
              </w:rPr>
            </w:pPr>
            <w:r>
              <w:rPr>
                <w:rFonts w:ascii="Times New Roman" w:hAnsi="Times New Roman"/>
                <w:b/>
                <w:lang w:val="mn-MN"/>
              </w:rPr>
              <w:t>НЭГДСЭН 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lang w:val="mn-MN"/>
              </w:rPr>
            </w:pPr>
            <w:r>
              <w:rPr>
                <w:rFonts w:ascii="Times New Roman" w:hAnsi="Times New Roman"/>
                <w:lang w:val="mn-MN"/>
              </w:rPr>
              <w:t>72</w:t>
            </w:r>
          </w:p>
        </w:tc>
        <w:tc>
          <w:tcPr>
            <w:tcW w:w="900" w:type="dxa"/>
            <w:gridSpan w:val="2"/>
            <w:tcBorders>
              <w:top w:val="single" w:sz="8" w:space="0" w:color="auto"/>
              <w:left w:val="single" w:sz="8" w:space="0" w:color="auto"/>
              <w:bottom w:val="single" w:sz="8" w:space="0" w:color="auto"/>
              <w:right w:val="single" w:sz="8" w:space="0" w:color="auto"/>
            </w:tcBorders>
            <w:shd w:val="clear" w:color="auto" w:fill="FABF8F" w:themeFill="accent6" w:themeFillTint="99"/>
            <w:hideMark/>
          </w:tcPr>
          <w:p w:rsidR="00CB3CFD" w:rsidRDefault="00CB3CFD">
            <w:pPr>
              <w:jc w:val="center"/>
              <w:rPr>
                <w:rFonts w:ascii="Times New Roman" w:hAnsi="Times New Roman"/>
              </w:rPr>
            </w:pPr>
            <w:r>
              <w:rPr>
                <w:rFonts w:ascii="Times New Roman" w:hAnsi="Times New Roman"/>
                <w:lang w:val="mn-MN"/>
              </w:rPr>
              <w:t>100</w:t>
            </w:r>
            <w:r>
              <w:rPr>
                <w:rFonts w:ascii="Times New Roman" w:hAnsi="Times New Roman"/>
              </w:rPr>
              <w:t>%</w:t>
            </w:r>
          </w:p>
        </w:tc>
      </w:tr>
    </w:tbl>
    <w:p w:rsidR="00CB3CFD" w:rsidRDefault="00CB3CFD" w:rsidP="00CB3CFD">
      <w:pPr>
        <w:spacing w:after="0" w:line="240" w:lineRule="auto"/>
        <w:jc w:val="center"/>
        <w:rPr>
          <w:rFonts w:ascii="Times New Roman" w:hAnsi="Times New Roman"/>
          <w:b/>
          <w:sz w:val="24"/>
          <w:szCs w:val="24"/>
          <w:lang w:val="mn-MN"/>
        </w:rPr>
      </w:pPr>
    </w:p>
    <w:p w:rsidR="00CB3CFD" w:rsidRDefault="00CB3CFD" w:rsidP="00CB3CFD">
      <w:pPr>
        <w:spacing w:after="0" w:line="240" w:lineRule="auto"/>
        <w:jc w:val="center"/>
        <w:rPr>
          <w:rFonts w:ascii="Times New Roman" w:hAnsi="Times New Roman"/>
          <w:b/>
          <w:sz w:val="24"/>
          <w:szCs w:val="24"/>
          <w:lang w:val="mn-MN"/>
        </w:rPr>
      </w:pPr>
      <w:r>
        <w:rPr>
          <w:rFonts w:ascii="Times New Roman" w:hAnsi="Times New Roman"/>
          <w:b/>
          <w:sz w:val="24"/>
          <w:szCs w:val="24"/>
          <w:lang w:val="mn-MN"/>
        </w:rPr>
        <w:t>-оОо-</w:t>
      </w:r>
    </w:p>
    <w:p w:rsidR="0019774B" w:rsidRDefault="0019774B"/>
    <w:sectPr w:rsidR="0019774B" w:rsidSect="00917CFE">
      <w:pgSz w:w="12240" w:h="15840"/>
      <w:pgMar w:top="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on">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Bahnschrift Light"/>
    <w:charset w:val="00"/>
    <w:family w:val="swiss"/>
    <w:pitch w:val="variable"/>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3CAB"/>
    <w:multiLevelType w:val="multilevel"/>
    <w:tmpl w:val="4050BFBA"/>
    <w:lvl w:ilvl="0">
      <w:start w:val="1"/>
      <w:numFmt w:val="decimal"/>
      <w:pStyle w:val="ParagraphNumberingCharCha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43F84F4B"/>
    <w:multiLevelType w:val="hybridMultilevel"/>
    <w:tmpl w:val="493E5578"/>
    <w:lvl w:ilvl="0" w:tplc="0409000B">
      <w:start w:val="1"/>
      <w:numFmt w:val="bullet"/>
      <w:lvlText w:val=""/>
      <w:lvlJc w:val="left"/>
      <w:pPr>
        <w:ind w:left="781" w:hanging="360"/>
      </w:pPr>
      <w:rPr>
        <w:rFonts w:ascii="Wingdings" w:hAnsi="Wingdings"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abstractNum w:abstractNumId="2">
    <w:nsid w:val="5E0F1CD7"/>
    <w:multiLevelType w:val="hybridMultilevel"/>
    <w:tmpl w:val="ADCA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B78C2"/>
    <w:multiLevelType w:val="hybridMultilevel"/>
    <w:tmpl w:val="9A369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88626B5"/>
    <w:multiLevelType w:val="hybridMultilevel"/>
    <w:tmpl w:val="5B483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C46C4A"/>
    <w:multiLevelType w:val="multilevel"/>
    <w:tmpl w:val="5FBC39AE"/>
    <w:lvl w:ilvl="0">
      <w:start w:val="1"/>
      <w:numFmt w:val="bullet"/>
      <w:pStyle w:val="List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FD"/>
    <w:rsid w:val="00003C52"/>
    <w:rsid w:val="00013973"/>
    <w:rsid w:val="00040450"/>
    <w:rsid w:val="00054013"/>
    <w:rsid w:val="00055508"/>
    <w:rsid w:val="00056756"/>
    <w:rsid w:val="00063CFA"/>
    <w:rsid w:val="00067297"/>
    <w:rsid w:val="00067AF6"/>
    <w:rsid w:val="00083AE6"/>
    <w:rsid w:val="00085C12"/>
    <w:rsid w:val="0008760A"/>
    <w:rsid w:val="00092860"/>
    <w:rsid w:val="00094E0A"/>
    <w:rsid w:val="00094F6D"/>
    <w:rsid w:val="000A4FE5"/>
    <w:rsid w:val="000C2D6D"/>
    <w:rsid w:val="000D0B91"/>
    <w:rsid w:val="000D3804"/>
    <w:rsid w:val="000E0986"/>
    <w:rsid w:val="000E3D07"/>
    <w:rsid w:val="000F2A43"/>
    <w:rsid w:val="000F2C8D"/>
    <w:rsid w:val="000F60A0"/>
    <w:rsid w:val="000F68C7"/>
    <w:rsid w:val="000F69D5"/>
    <w:rsid w:val="001068A6"/>
    <w:rsid w:val="00110B2F"/>
    <w:rsid w:val="00114621"/>
    <w:rsid w:val="00116C37"/>
    <w:rsid w:val="00116C8F"/>
    <w:rsid w:val="00123003"/>
    <w:rsid w:val="001370D8"/>
    <w:rsid w:val="001443EC"/>
    <w:rsid w:val="00145C9C"/>
    <w:rsid w:val="001523BA"/>
    <w:rsid w:val="00164538"/>
    <w:rsid w:val="00175424"/>
    <w:rsid w:val="00176CB6"/>
    <w:rsid w:val="001818D7"/>
    <w:rsid w:val="00195A65"/>
    <w:rsid w:val="0019774B"/>
    <w:rsid w:val="001A61BA"/>
    <w:rsid w:val="001B7D79"/>
    <w:rsid w:val="001C518B"/>
    <w:rsid w:val="001C6543"/>
    <w:rsid w:val="001D1AED"/>
    <w:rsid w:val="001D3B89"/>
    <w:rsid w:val="001E10E1"/>
    <w:rsid w:val="001E5722"/>
    <w:rsid w:val="001F0898"/>
    <w:rsid w:val="00214225"/>
    <w:rsid w:val="002229C0"/>
    <w:rsid w:val="002409B1"/>
    <w:rsid w:val="00240C0A"/>
    <w:rsid w:val="0025278B"/>
    <w:rsid w:val="0027005C"/>
    <w:rsid w:val="002710A6"/>
    <w:rsid w:val="00284313"/>
    <w:rsid w:val="002865C9"/>
    <w:rsid w:val="002977DF"/>
    <w:rsid w:val="002A2C69"/>
    <w:rsid w:val="002A7B14"/>
    <w:rsid w:val="002B331F"/>
    <w:rsid w:val="002B4446"/>
    <w:rsid w:val="002B4D68"/>
    <w:rsid w:val="002C4F78"/>
    <w:rsid w:val="002D05B7"/>
    <w:rsid w:val="002D0C70"/>
    <w:rsid w:val="002D233F"/>
    <w:rsid w:val="002E1C83"/>
    <w:rsid w:val="002E648B"/>
    <w:rsid w:val="002F2E65"/>
    <w:rsid w:val="00311A1B"/>
    <w:rsid w:val="00323443"/>
    <w:rsid w:val="00327617"/>
    <w:rsid w:val="003301C6"/>
    <w:rsid w:val="00335319"/>
    <w:rsid w:val="003402BD"/>
    <w:rsid w:val="003407CD"/>
    <w:rsid w:val="00340C33"/>
    <w:rsid w:val="0034763E"/>
    <w:rsid w:val="00352D73"/>
    <w:rsid w:val="0035643B"/>
    <w:rsid w:val="0036031A"/>
    <w:rsid w:val="0037300F"/>
    <w:rsid w:val="00381628"/>
    <w:rsid w:val="00386295"/>
    <w:rsid w:val="003A32A2"/>
    <w:rsid w:val="003C1F98"/>
    <w:rsid w:val="003C5D02"/>
    <w:rsid w:val="003C7D52"/>
    <w:rsid w:val="003F551C"/>
    <w:rsid w:val="003F6F85"/>
    <w:rsid w:val="003F7A15"/>
    <w:rsid w:val="0040045E"/>
    <w:rsid w:val="00401BCD"/>
    <w:rsid w:val="004071A0"/>
    <w:rsid w:val="004122EF"/>
    <w:rsid w:val="00414D55"/>
    <w:rsid w:val="00425A45"/>
    <w:rsid w:val="00451F87"/>
    <w:rsid w:val="00462A1D"/>
    <w:rsid w:val="00465F38"/>
    <w:rsid w:val="00470E9D"/>
    <w:rsid w:val="00471940"/>
    <w:rsid w:val="00487992"/>
    <w:rsid w:val="004931CE"/>
    <w:rsid w:val="00493F24"/>
    <w:rsid w:val="004954A9"/>
    <w:rsid w:val="00496D37"/>
    <w:rsid w:val="00497B5C"/>
    <w:rsid w:val="004A641C"/>
    <w:rsid w:val="004B576D"/>
    <w:rsid w:val="004D52EE"/>
    <w:rsid w:val="004E5E02"/>
    <w:rsid w:val="004F1CF1"/>
    <w:rsid w:val="004F2139"/>
    <w:rsid w:val="00500BA3"/>
    <w:rsid w:val="00512C59"/>
    <w:rsid w:val="00520D6C"/>
    <w:rsid w:val="00521704"/>
    <w:rsid w:val="005224B9"/>
    <w:rsid w:val="00533835"/>
    <w:rsid w:val="00534FAC"/>
    <w:rsid w:val="00535B33"/>
    <w:rsid w:val="00540182"/>
    <w:rsid w:val="00543A79"/>
    <w:rsid w:val="00545313"/>
    <w:rsid w:val="00550C9A"/>
    <w:rsid w:val="00562A16"/>
    <w:rsid w:val="00565770"/>
    <w:rsid w:val="00574A4A"/>
    <w:rsid w:val="00582106"/>
    <w:rsid w:val="00583DE0"/>
    <w:rsid w:val="00585C89"/>
    <w:rsid w:val="00587B79"/>
    <w:rsid w:val="00591ADC"/>
    <w:rsid w:val="005A13BD"/>
    <w:rsid w:val="005A280A"/>
    <w:rsid w:val="005B3089"/>
    <w:rsid w:val="005B55A5"/>
    <w:rsid w:val="005C13CC"/>
    <w:rsid w:val="005C472F"/>
    <w:rsid w:val="005D2A43"/>
    <w:rsid w:val="005E0EC9"/>
    <w:rsid w:val="005E6CFF"/>
    <w:rsid w:val="005F205A"/>
    <w:rsid w:val="005F5FC5"/>
    <w:rsid w:val="00600F14"/>
    <w:rsid w:val="00605AB4"/>
    <w:rsid w:val="00623B4B"/>
    <w:rsid w:val="00623CD1"/>
    <w:rsid w:val="006257E2"/>
    <w:rsid w:val="00632053"/>
    <w:rsid w:val="00635A8F"/>
    <w:rsid w:val="00636393"/>
    <w:rsid w:val="00655601"/>
    <w:rsid w:val="0066488A"/>
    <w:rsid w:val="0067168C"/>
    <w:rsid w:val="00672CA5"/>
    <w:rsid w:val="00672FA9"/>
    <w:rsid w:val="00683638"/>
    <w:rsid w:val="006842A6"/>
    <w:rsid w:val="00691EA0"/>
    <w:rsid w:val="0069206A"/>
    <w:rsid w:val="00692798"/>
    <w:rsid w:val="006932C5"/>
    <w:rsid w:val="006974C2"/>
    <w:rsid w:val="006A248F"/>
    <w:rsid w:val="006A3A62"/>
    <w:rsid w:val="006B0F41"/>
    <w:rsid w:val="006B2402"/>
    <w:rsid w:val="006B3B59"/>
    <w:rsid w:val="006D2ED7"/>
    <w:rsid w:val="006D4D28"/>
    <w:rsid w:val="006E0CC9"/>
    <w:rsid w:val="006E25BD"/>
    <w:rsid w:val="006F1430"/>
    <w:rsid w:val="006F67AD"/>
    <w:rsid w:val="00701428"/>
    <w:rsid w:val="00714F19"/>
    <w:rsid w:val="00715879"/>
    <w:rsid w:val="00716D0A"/>
    <w:rsid w:val="00736002"/>
    <w:rsid w:val="00737B61"/>
    <w:rsid w:val="00762D1C"/>
    <w:rsid w:val="00777974"/>
    <w:rsid w:val="00777B3C"/>
    <w:rsid w:val="00781F92"/>
    <w:rsid w:val="00787FF3"/>
    <w:rsid w:val="007906A9"/>
    <w:rsid w:val="00792ADA"/>
    <w:rsid w:val="0079456D"/>
    <w:rsid w:val="007A71B4"/>
    <w:rsid w:val="007A72BC"/>
    <w:rsid w:val="007A7F91"/>
    <w:rsid w:val="007B201F"/>
    <w:rsid w:val="007B508F"/>
    <w:rsid w:val="007E15C3"/>
    <w:rsid w:val="007F1181"/>
    <w:rsid w:val="007F4586"/>
    <w:rsid w:val="008061E8"/>
    <w:rsid w:val="008110F8"/>
    <w:rsid w:val="00815821"/>
    <w:rsid w:val="008260A0"/>
    <w:rsid w:val="0084674D"/>
    <w:rsid w:val="00851A02"/>
    <w:rsid w:val="00854B4C"/>
    <w:rsid w:val="00870010"/>
    <w:rsid w:val="00875635"/>
    <w:rsid w:val="00890759"/>
    <w:rsid w:val="008917D2"/>
    <w:rsid w:val="00892A39"/>
    <w:rsid w:val="00895580"/>
    <w:rsid w:val="008B1CE8"/>
    <w:rsid w:val="008B2E9E"/>
    <w:rsid w:val="008C2D5B"/>
    <w:rsid w:val="008C70A0"/>
    <w:rsid w:val="008C74BE"/>
    <w:rsid w:val="008D5A90"/>
    <w:rsid w:val="008E6D12"/>
    <w:rsid w:val="008F39ED"/>
    <w:rsid w:val="00911371"/>
    <w:rsid w:val="00914EBC"/>
    <w:rsid w:val="009171DA"/>
    <w:rsid w:val="00917CFE"/>
    <w:rsid w:val="00926B2A"/>
    <w:rsid w:val="0093350F"/>
    <w:rsid w:val="009422E3"/>
    <w:rsid w:val="009447A1"/>
    <w:rsid w:val="00944CAB"/>
    <w:rsid w:val="00952CA1"/>
    <w:rsid w:val="009533C8"/>
    <w:rsid w:val="00966355"/>
    <w:rsid w:val="00974B66"/>
    <w:rsid w:val="009779DE"/>
    <w:rsid w:val="0098503D"/>
    <w:rsid w:val="009A38C6"/>
    <w:rsid w:val="009B5E08"/>
    <w:rsid w:val="009B7296"/>
    <w:rsid w:val="009C028B"/>
    <w:rsid w:val="009C16B0"/>
    <w:rsid w:val="009D3E4F"/>
    <w:rsid w:val="009D4385"/>
    <w:rsid w:val="009F0C1E"/>
    <w:rsid w:val="009F209C"/>
    <w:rsid w:val="009F441C"/>
    <w:rsid w:val="009F72D0"/>
    <w:rsid w:val="00A025F6"/>
    <w:rsid w:val="00A0294C"/>
    <w:rsid w:val="00A10CBB"/>
    <w:rsid w:val="00A11C68"/>
    <w:rsid w:val="00A269CD"/>
    <w:rsid w:val="00A27A76"/>
    <w:rsid w:val="00A36E44"/>
    <w:rsid w:val="00A37C9F"/>
    <w:rsid w:val="00A43061"/>
    <w:rsid w:val="00A450F3"/>
    <w:rsid w:val="00A473AE"/>
    <w:rsid w:val="00A52AAE"/>
    <w:rsid w:val="00A557FF"/>
    <w:rsid w:val="00A56628"/>
    <w:rsid w:val="00A65370"/>
    <w:rsid w:val="00A77EC5"/>
    <w:rsid w:val="00A8022B"/>
    <w:rsid w:val="00A86B58"/>
    <w:rsid w:val="00A91EF3"/>
    <w:rsid w:val="00A923C7"/>
    <w:rsid w:val="00AA1DD2"/>
    <w:rsid w:val="00AA36C3"/>
    <w:rsid w:val="00AA3D82"/>
    <w:rsid w:val="00AA50A0"/>
    <w:rsid w:val="00AA5533"/>
    <w:rsid w:val="00AB7A7C"/>
    <w:rsid w:val="00AC0326"/>
    <w:rsid w:val="00AC0D4D"/>
    <w:rsid w:val="00AC1D50"/>
    <w:rsid w:val="00AC228C"/>
    <w:rsid w:val="00AD18B2"/>
    <w:rsid w:val="00AE7E79"/>
    <w:rsid w:val="00AF11E0"/>
    <w:rsid w:val="00AF32FC"/>
    <w:rsid w:val="00B063CB"/>
    <w:rsid w:val="00B068E4"/>
    <w:rsid w:val="00B11A27"/>
    <w:rsid w:val="00B20223"/>
    <w:rsid w:val="00B34B2D"/>
    <w:rsid w:val="00B35427"/>
    <w:rsid w:val="00B37689"/>
    <w:rsid w:val="00B43279"/>
    <w:rsid w:val="00B434D3"/>
    <w:rsid w:val="00B66D80"/>
    <w:rsid w:val="00B67789"/>
    <w:rsid w:val="00B70CCD"/>
    <w:rsid w:val="00B73D5D"/>
    <w:rsid w:val="00B7565E"/>
    <w:rsid w:val="00B758A6"/>
    <w:rsid w:val="00B83C9E"/>
    <w:rsid w:val="00B84729"/>
    <w:rsid w:val="00B86D17"/>
    <w:rsid w:val="00B946AF"/>
    <w:rsid w:val="00BA7914"/>
    <w:rsid w:val="00BB0E2A"/>
    <w:rsid w:val="00BB194B"/>
    <w:rsid w:val="00BC6BC4"/>
    <w:rsid w:val="00BD59E0"/>
    <w:rsid w:val="00BE2152"/>
    <w:rsid w:val="00C02772"/>
    <w:rsid w:val="00C06839"/>
    <w:rsid w:val="00C06CF1"/>
    <w:rsid w:val="00C14476"/>
    <w:rsid w:val="00C33592"/>
    <w:rsid w:val="00C42C70"/>
    <w:rsid w:val="00C52F75"/>
    <w:rsid w:val="00C63E79"/>
    <w:rsid w:val="00C744CA"/>
    <w:rsid w:val="00C75C1C"/>
    <w:rsid w:val="00C82E8B"/>
    <w:rsid w:val="00C9414B"/>
    <w:rsid w:val="00CA694F"/>
    <w:rsid w:val="00CB3CFD"/>
    <w:rsid w:val="00CB7032"/>
    <w:rsid w:val="00CC3B3B"/>
    <w:rsid w:val="00CD2120"/>
    <w:rsid w:val="00CD5DE7"/>
    <w:rsid w:val="00CD6EE3"/>
    <w:rsid w:val="00CF51C5"/>
    <w:rsid w:val="00D27395"/>
    <w:rsid w:val="00D318EA"/>
    <w:rsid w:val="00D4474E"/>
    <w:rsid w:val="00D502DD"/>
    <w:rsid w:val="00D50515"/>
    <w:rsid w:val="00D510DA"/>
    <w:rsid w:val="00D564F5"/>
    <w:rsid w:val="00D572F0"/>
    <w:rsid w:val="00D7112D"/>
    <w:rsid w:val="00D746CD"/>
    <w:rsid w:val="00D812B8"/>
    <w:rsid w:val="00D95D55"/>
    <w:rsid w:val="00DA08F6"/>
    <w:rsid w:val="00DB6904"/>
    <w:rsid w:val="00DC0BD6"/>
    <w:rsid w:val="00DC325B"/>
    <w:rsid w:val="00DC4850"/>
    <w:rsid w:val="00DC7923"/>
    <w:rsid w:val="00E06AAC"/>
    <w:rsid w:val="00E07FC2"/>
    <w:rsid w:val="00E10289"/>
    <w:rsid w:val="00E33273"/>
    <w:rsid w:val="00E361EF"/>
    <w:rsid w:val="00E37490"/>
    <w:rsid w:val="00E427EE"/>
    <w:rsid w:val="00E47A3B"/>
    <w:rsid w:val="00E47DB2"/>
    <w:rsid w:val="00E504D7"/>
    <w:rsid w:val="00E666AF"/>
    <w:rsid w:val="00E706CF"/>
    <w:rsid w:val="00E7594A"/>
    <w:rsid w:val="00E82DDB"/>
    <w:rsid w:val="00E86F85"/>
    <w:rsid w:val="00E8785E"/>
    <w:rsid w:val="00EA7641"/>
    <w:rsid w:val="00EB0A0B"/>
    <w:rsid w:val="00EB546F"/>
    <w:rsid w:val="00EB65BD"/>
    <w:rsid w:val="00EC1209"/>
    <w:rsid w:val="00EE2A41"/>
    <w:rsid w:val="00EF1653"/>
    <w:rsid w:val="00EF2FF8"/>
    <w:rsid w:val="00F118F4"/>
    <w:rsid w:val="00F1740B"/>
    <w:rsid w:val="00F25C0B"/>
    <w:rsid w:val="00F32BA7"/>
    <w:rsid w:val="00F47FEF"/>
    <w:rsid w:val="00F520F5"/>
    <w:rsid w:val="00F638B8"/>
    <w:rsid w:val="00F74545"/>
    <w:rsid w:val="00F97CE7"/>
    <w:rsid w:val="00FB5278"/>
    <w:rsid w:val="00FD23D4"/>
    <w:rsid w:val="00FD3887"/>
    <w:rsid w:val="00FE2CCB"/>
    <w:rsid w:val="00FE4101"/>
    <w:rsid w:val="00FF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FD"/>
    <w:rPr>
      <w:rFonts w:ascii="Calibri" w:eastAsia="Times New Roman" w:hAnsi="Calibri" w:cs="Times New Roman"/>
    </w:rPr>
  </w:style>
  <w:style w:type="paragraph" w:styleId="Heading1">
    <w:name w:val="heading 1"/>
    <w:basedOn w:val="Normal"/>
    <w:link w:val="Heading1Char"/>
    <w:uiPriority w:val="9"/>
    <w:qFormat/>
    <w:rsid w:val="00CB3CFD"/>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semiHidden/>
    <w:unhideWhenUsed/>
    <w:qFormat/>
    <w:rsid w:val="00CB3CFD"/>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CFD"/>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3CFD"/>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3CF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CB3CF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3CF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3CF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3CF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FD"/>
    <w:rPr>
      <w:rFonts w:ascii="Times New Roman" w:eastAsia="Times New Roman" w:hAnsi="Times New Roman" w:cs="Times New Roman"/>
      <w:b/>
      <w:bCs/>
      <w:kern w:val="36"/>
      <w:sz w:val="48"/>
      <w:szCs w:val="48"/>
      <w:lang w:val="mn-MN" w:eastAsia="mn-MN"/>
    </w:rPr>
  </w:style>
  <w:style w:type="character" w:customStyle="1" w:styleId="Heading2Char">
    <w:name w:val="Heading 2 Char"/>
    <w:basedOn w:val="DefaultParagraphFont"/>
    <w:link w:val="Heading2"/>
    <w:uiPriority w:val="9"/>
    <w:semiHidden/>
    <w:rsid w:val="00CB3C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3C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3C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3CF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CB3C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3C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3C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3CF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B3CFD"/>
    <w:rPr>
      <w:color w:val="0000FF"/>
      <w:u w:val="single"/>
    </w:rPr>
  </w:style>
  <w:style w:type="character" w:styleId="FollowedHyperlink">
    <w:name w:val="FollowedHyperlink"/>
    <w:basedOn w:val="DefaultParagraphFont"/>
    <w:uiPriority w:val="99"/>
    <w:semiHidden/>
    <w:unhideWhenUsed/>
    <w:rsid w:val="00CB3CFD"/>
    <w:rPr>
      <w:color w:val="800080" w:themeColor="followedHyperlink"/>
      <w:u w:val="single"/>
    </w:rPr>
  </w:style>
  <w:style w:type="paragraph" w:styleId="HTMLPreformatted">
    <w:name w:val="HTML Preformatted"/>
    <w:basedOn w:val="Normal"/>
    <w:link w:val="HTMLPreformattedChar"/>
    <w:semiHidden/>
    <w:unhideWhenUsed/>
    <w:rsid w:val="00CB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CB3CFD"/>
    <w:rPr>
      <w:rFonts w:ascii="Arial Unicode MS" w:eastAsia="Arial Unicode MS" w:hAnsi="Arial Unicode MS" w:cs="Times New Roman"/>
      <w:sz w:val="20"/>
      <w:szCs w:val="20"/>
      <w:lang w:eastAsia="ru-RU"/>
    </w:rPr>
  </w:style>
  <w:style w:type="paragraph" w:styleId="NormalWeb">
    <w:name w:val="Normal (Web)"/>
    <w:basedOn w:val="Normal"/>
    <w:uiPriority w:val="99"/>
    <w:semiHidden/>
    <w:unhideWhenUsed/>
    <w:rsid w:val="00CB3CFD"/>
    <w:pPr>
      <w:spacing w:before="100" w:beforeAutospacing="1" w:after="100" w:afterAutospacing="1" w:line="240" w:lineRule="auto"/>
    </w:pPr>
    <w:rPr>
      <w:rFonts w:ascii="Times New Roman" w:hAnsi="Times New Roman"/>
      <w:sz w:val="24"/>
      <w:szCs w:val="24"/>
      <w:lang w:val="mn-MN" w:eastAsia="mn-MN"/>
    </w:rPr>
  </w:style>
  <w:style w:type="paragraph" w:styleId="TOC1">
    <w:name w:val="toc 1"/>
    <w:basedOn w:val="Normal"/>
    <w:next w:val="Normal"/>
    <w:autoRedefine/>
    <w:uiPriority w:val="39"/>
    <w:semiHidden/>
    <w:unhideWhenUsed/>
    <w:rsid w:val="00CB3CFD"/>
    <w:pPr>
      <w:spacing w:after="100" w:line="256" w:lineRule="auto"/>
    </w:pPr>
    <w:rPr>
      <w:rFonts w:ascii="Times New Roman" w:hAnsi="Times New Roman"/>
      <w:sz w:val="24"/>
      <w:szCs w:val="24"/>
      <w:lang w:val="mn-MN"/>
    </w:rPr>
  </w:style>
  <w:style w:type="paragraph" w:styleId="TOC2">
    <w:name w:val="toc 2"/>
    <w:basedOn w:val="Normal"/>
    <w:next w:val="Normal"/>
    <w:autoRedefine/>
    <w:uiPriority w:val="39"/>
    <w:semiHidden/>
    <w:unhideWhenUsed/>
    <w:rsid w:val="00CB3CFD"/>
    <w:pPr>
      <w:spacing w:after="100" w:line="256" w:lineRule="auto"/>
      <w:ind w:left="240"/>
    </w:pPr>
    <w:rPr>
      <w:rFonts w:ascii="Times New Roman" w:hAnsi="Times New Roman"/>
      <w:sz w:val="24"/>
      <w:szCs w:val="24"/>
      <w:lang w:val="mn-MN"/>
    </w:rPr>
  </w:style>
  <w:style w:type="paragraph" w:styleId="TOC3">
    <w:name w:val="toc 3"/>
    <w:basedOn w:val="Normal"/>
    <w:next w:val="Normal"/>
    <w:autoRedefine/>
    <w:uiPriority w:val="39"/>
    <w:semiHidden/>
    <w:unhideWhenUsed/>
    <w:rsid w:val="00CB3CFD"/>
    <w:pPr>
      <w:spacing w:after="100" w:line="256" w:lineRule="auto"/>
      <w:ind w:left="480"/>
    </w:pPr>
    <w:rPr>
      <w:rFonts w:ascii="Times New Roman" w:hAnsi="Times New Roman"/>
      <w:sz w:val="24"/>
      <w:szCs w:val="24"/>
      <w:lang w:val="mn-MN"/>
    </w:rPr>
  </w:style>
  <w:style w:type="paragraph" w:styleId="FootnoteText">
    <w:name w:val="footnote text"/>
    <w:basedOn w:val="Normal"/>
    <w:link w:val="FootnoteTextChar"/>
    <w:uiPriority w:val="99"/>
    <w:semiHidden/>
    <w:unhideWhenUsed/>
    <w:rsid w:val="00CB3CF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semiHidden/>
    <w:rsid w:val="00CB3CFD"/>
    <w:rPr>
      <w:rFonts w:eastAsiaTheme="minorEastAsia"/>
      <w:sz w:val="24"/>
      <w:szCs w:val="24"/>
    </w:rPr>
  </w:style>
  <w:style w:type="paragraph" w:styleId="CommentText">
    <w:name w:val="annotation text"/>
    <w:basedOn w:val="Normal"/>
    <w:link w:val="CommentTextChar"/>
    <w:uiPriority w:val="99"/>
    <w:semiHidden/>
    <w:unhideWhenUsed/>
    <w:rsid w:val="00CB3CF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B3CFD"/>
    <w:rPr>
      <w:sz w:val="20"/>
      <w:szCs w:val="20"/>
    </w:rPr>
  </w:style>
  <w:style w:type="paragraph" w:styleId="Header">
    <w:name w:val="header"/>
    <w:basedOn w:val="Normal"/>
    <w:link w:val="HeaderChar"/>
    <w:uiPriority w:val="99"/>
    <w:semiHidden/>
    <w:unhideWhenUsed/>
    <w:rsid w:val="00CB3C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3CFD"/>
    <w:rPr>
      <w:rFonts w:ascii="Calibri" w:eastAsia="Times New Roman" w:hAnsi="Calibri" w:cs="Times New Roman"/>
    </w:rPr>
  </w:style>
  <w:style w:type="paragraph" w:styleId="Footer">
    <w:name w:val="footer"/>
    <w:basedOn w:val="Normal"/>
    <w:link w:val="FooterChar"/>
    <w:uiPriority w:val="99"/>
    <w:semiHidden/>
    <w:unhideWhenUsed/>
    <w:rsid w:val="00CB3C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3CFD"/>
    <w:rPr>
      <w:rFonts w:ascii="Calibri" w:eastAsia="Times New Roman" w:hAnsi="Calibri" w:cs="Times New Roman"/>
    </w:rPr>
  </w:style>
  <w:style w:type="paragraph" w:styleId="ListBullet">
    <w:name w:val="List Bullet"/>
    <w:basedOn w:val="Normal"/>
    <w:uiPriority w:val="99"/>
    <w:semiHidden/>
    <w:unhideWhenUsed/>
    <w:qFormat/>
    <w:rsid w:val="00CB3CFD"/>
    <w:pPr>
      <w:numPr>
        <w:numId w:val="1"/>
      </w:numPr>
      <w:spacing w:after="240"/>
    </w:pPr>
    <w:rPr>
      <w:rFonts w:eastAsiaTheme="minorEastAsia"/>
    </w:rPr>
  </w:style>
  <w:style w:type="paragraph" w:styleId="Title">
    <w:name w:val="Title"/>
    <w:basedOn w:val="Normal"/>
    <w:link w:val="TitleChar"/>
    <w:uiPriority w:val="10"/>
    <w:qFormat/>
    <w:rsid w:val="00CB3CF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CB3CF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semiHidden/>
    <w:unhideWhenUsed/>
    <w:rsid w:val="00CB3CFD"/>
    <w:pPr>
      <w:spacing w:after="120"/>
    </w:pPr>
  </w:style>
  <w:style w:type="character" w:customStyle="1" w:styleId="BodyTextChar">
    <w:name w:val="Body Text Char"/>
    <w:basedOn w:val="DefaultParagraphFont"/>
    <w:link w:val="BodyText"/>
    <w:uiPriority w:val="99"/>
    <w:semiHidden/>
    <w:rsid w:val="00CB3CFD"/>
    <w:rPr>
      <w:rFonts w:ascii="Calibri" w:eastAsia="Times New Roman" w:hAnsi="Calibri" w:cs="Times New Roman"/>
    </w:rPr>
  </w:style>
  <w:style w:type="paragraph" w:styleId="BodyTextIndent">
    <w:name w:val="Body Text Indent"/>
    <w:basedOn w:val="Normal"/>
    <w:link w:val="BodyTextIndentChar"/>
    <w:uiPriority w:val="99"/>
    <w:semiHidden/>
    <w:unhideWhenUsed/>
    <w:rsid w:val="00CB3CF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CB3CFD"/>
    <w:rPr>
      <w:rFonts w:ascii="Times New Roman" w:eastAsia="Times New Roman" w:hAnsi="Times New Roman" w:cs="Times New Roman"/>
      <w:sz w:val="24"/>
      <w:szCs w:val="24"/>
    </w:rPr>
  </w:style>
  <w:style w:type="paragraph" w:styleId="Subtitle">
    <w:name w:val="Subtitle"/>
    <w:basedOn w:val="Normal"/>
    <w:link w:val="SubtitleChar"/>
    <w:uiPriority w:val="11"/>
    <w:qFormat/>
    <w:rsid w:val="00CB3CF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CB3CFD"/>
    <w:rPr>
      <w:rFonts w:ascii="Arial" w:eastAsia="Times New Roman" w:hAnsi="Arial" w:cs="Arial"/>
      <w:sz w:val="24"/>
      <w:szCs w:val="24"/>
    </w:rPr>
  </w:style>
  <w:style w:type="paragraph" w:styleId="BodyText3">
    <w:name w:val="Body Text 3"/>
    <w:basedOn w:val="Normal"/>
    <w:link w:val="BodyText3Char"/>
    <w:uiPriority w:val="99"/>
    <w:semiHidden/>
    <w:unhideWhenUsed/>
    <w:rsid w:val="00CB3CF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semiHidden/>
    <w:rsid w:val="00CB3CFD"/>
    <w:rPr>
      <w:rFonts w:ascii="Times New Roman Mon" w:eastAsia="Times New Roman" w:hAnsi="Times New Roman Mon" w:cs="Times New Roman"/>
      <w:sz w:val="24"/>
      <w:szCs w:val="20"/>
    </w:rPr>
  </w:style>
  <w:style w:type="paragraph" w:styleId="BodyTextIndent2">
    <w:name w:val="Body Text Indent 2"/>
    <w:basedOn w:val="Normal"/>
    <w:link w:val="BodyTextIndent2Char"/>
    <w:uiPriority w:val="99"/>
    <w:semiHidden/>
    <w:unhideWhenUsed/>
    <w:rsid w:val="00CB3CF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CB3CF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CB3CF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CB3CFD"/>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B3CFD"/>
    <w:rPr>
      <w:b/>
      <w:bCs/>
    </w:rPr>
  </w:style>
  <w:style w:type="character" w:customStyle="1" w:styleId="CommentSubjectChar">
    <w:name w:val="Comment Subject Char"/>
    <w:basedOn w:val="CommentTextChar"/>
    <w:link w:val="CommentSubject"/>
    <w:uiPriority w:val="99"/>
    <w:semiHidden/>
    <w:rsid w:val="00CB3CFD"/>
    <w:rPr>
      <w:b/>
      <w:bCs/>
      <w:sz w:val="20"/>
      <w:szCs w:val="20"/>
    </w:rPr>
  </w:style>
  <w:style w:type="paragraph" w:styleId="BalloonText">
    <w:name w:val="Balloon Text"/>
    <w:basedOn w:val="Normal"/>
    <w:link w:val="BalloonTextChar"/>
    <w:uiPriority w:val="99"/>
    <w:semiHidden/>
    <w:unhideWhenUsed/>
    <w:rsid w:val="00CB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FD"/>
    <w:rPr>
      <w:rFonts w:ascii="Segoe UI" w:eastAsia="Times New Roman" w:hAnsi="Segoe UI" w:cs="Segoe UI"/>
      <w:sz w:val="18"/>
      <w:szCs w:val="18"/>
    </w:rPr>
  </w:style>
  <w:style w:type="paragraph" w:styleId="NoSpacing">
    <w:name w:val="No Spacing"/>
    <w:uiPriority w:val="1"/>
    <w:qFormat/>
    <w:rsid w:val="00CB3CFD"/>
    <w:pPr>
      <w:spacing w:after="0" w:line="240" w:lineRule="auto"/>
    </w:pPr>
  </w:style>
  <w:style w:type="paragraph" w:styleId="Revision">
    <w:name w:val="Revision"/>
    <w:uiPriority w:val="99"/>
    <w:semiHidden/>
    <w:rsid w:val="00CB3CFD"/>
    <w:pPr>
      <w:spacing w:after="0" w:line="240" w:lineRule="auto"/>
    </w:pPr>
  </w:style>
  <w:style w:type="character" w:customStyle="1" w:styleId="ListParagraphChar">
    <w:name w:val="List Paragraph Char"/>
    <w:aliases w:val="List Paragraph-itools Char"/>
    <w:link w:val="ListParagraph"/>
    <w:uiPriority w:val="34"/>
    <w:locked/>
    <w:rsid w:val="00CB3CFD"/>
    <w:rPr>
      <w:rFonts w:ascii="Calibri" w:eastAsia="Times New Roman" w:hAnsi="Calibri" w:cs="Times New Roman"/>
    </w:rPr>
  </w:style>
  <w:style w:type="paragraph" w:styleId="ListParagraph">
    <w:name w:val="List Paragraph"/>
    <w:aliases w:val="List Paragraph-itools"/>
    <w:basedOn w:val="Normal"/>
    <w:link w:val="ListParagraphChar"/>
    <w:uiPriority w:val="34"/>
    <w:qFormat/>
    <w:rsid w:val="00CB3CFD"/>
    <w:pPr>
      <w:ind w:left="720"/>
      <w:contextualSpacing/>
    </w:pPr>
  </w:style>
  <w:style w:type="paragraph" w:styleId="TOCHeading">
    <w:name w:val="TOC Heading"/>
    <w:basedOn w:val="Heading1"/>
    <w:next w:val="Normal"/>
    <w:uiPriority w:val="39"/>
    <w:semiHidden/>
    <w:unhideWhenUsed/>
    <w:qFormat/>
    <w:rsid w:val="00CB3CFD"/>
    <w:pPr>
      <w:keepNext/>
      <w:keepLines/>
      <w:spacing w:before="240" w:beforeAutospacing="0" w:after="0" w:afterAutospacing="0" w:line="256"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customStyle="1" w:styleId="msonormal0">
    <w:name w:val="msonormal"/>
    <w:basedOn w:val="Normal"/>
    <w:uiPriority w:val="99"/>
    <w:rsid w:val="00CB3CFD"/>
    <w:pPr>
      <w:spacing w:before="100" w:beforeAutospacing="1" w:after="100" w:afterAutospacing="1" w:line="240" w:lineRule="auto"/>
    </w:pPr>
    <w:rPr>
      <w:rFonts w:ascii="Times New Roman" w:hAnsi="Times New Roman"/>
      <w:sz w:val="24"/>
      <w:szCs w:val="24"/>
      <w:lang w:val="mn-MN" w:eastAsia="mn-MN"/>
    </w:rPr>
  </w:style>
  <w:style w:type="paragraph" w:customStyle="1" w:styleId="Default">
    <w:name w:val="Default"/>
    <w:uiPriority w:val="99"/>
    <w:rsid w:val="00CB3C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uiPriority w:val="99"/>
    <w:qFormat/>
    <w:rsid w:val="00CB3CF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CB3CF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CB3CF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CB3CFD"/>
    <w:rPr>
      <w:rFonts w:ascii="Times New Roman" w:eastAsia="Times New Roman" w:hAnsi="Times New Roman" w:cs="Times New Roman"/>
      <w:sz w:val="20"/>
      <w:szCs w:val="24"/>
    </w:rPr>
  </w:style>
  <w:style w:type="paragraph" w:customStyle="1" w:styleId="text">
    <w:name w:val="text"/>
    <w:basedOn w:val="Normal"/>
    <w:link w:val="textChar"/>
    <w:rsid w:val="00CB3CF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CB3CFD"/>
    <w:pPr>
      <w:spacing w:after="0" w:line="240" w:lineRule="auto"/>
      <w:jc w:val="center"/>
    </w:pPr>
    <w:rPr>
      <w:rFonts w:ascii="Times New Roman" w:hAnsi="Times New Roman"/>
      <w:b/>
      <w:bCs/>
      <w:sz w:val="24"/>
      <w:szCs w:val="24"/>
    </w:rPr>
  </w:style>
  <w:style w:type="paragraph" w:customStyle="1" w:styleId="md">
    <w:name w:val="md"/>
    <w:basedOn w:val="Normal"/>
    <w:uiPriority w:val="99"/>
    <w:rsid w:val="00CB3CF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CB3CFD"/>
    <w:pPr>
      <w:spacing w:after="0" w:line="240" w:lineRule="auto"/>
      <w:jc w:val="right"/>
    </w:pPr>
    <w:rPr>
      <w:rFonts w:ascii="Times New Roman" w:hAnsi="Times New Roman"/>
      <w:sz w:val="24"/>
      <w:szCs w:val="24"/>
    </w:rPr>
  </w:style>
  <w:style w:type="paragraph" w:customStyle="1" w:styleId="lf">
    <w:name w:val="lf"/>
    <w:basedOn w:val="Normal"/>
    <w:uiPriority w:val="99"/>
    <w:rsid w:val="00CB3CFD"/>
    <w:pPr>
      <w:spacing w:after="0" w:line="240" w:lineRule="auto"/>
    </w:pPr>
    <w:rPr>
      <w:rFonts w:ascii="Times New Roman" w:hAnsi="Times New Roman"/>
      <w:sz w:val="24"/>
      <w:szCs w:val="24"/>
    </w:rPr>
  </w:style>
  <w:style w:type="paragraph" w:customStyle="1" w:styleId="cn">
    <w:name w:val="cn"/>
    <w:basedOn w:val="Normal"/>
    <w:uiPriority w:val="99"/>
    <w:rsid w:val="00CB3CF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CB3CF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CB3CFD"/>
    <w:pPr>
      <w:spacing w:after="0" w:line="240" w:lineRule="auto"/>
    </w:pPr>
    <w:rPr>
      <w:sz w:val="24"/>
      <w:szCs w:val="32"/>
      <w:lang w:bidi="en-US"/>
    </w:rPr>
  </w:style>
  <w:style w:type="paragraph" w:customStyle="1" w:styleId="BodyText30">
    <w:name w:val="Body Text3"/>
    <w:basedOn w:val="Normal"/>
    <w:uiPriority w:val="99"/>
    <w:rsid w:val="00CB3CF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CB3CF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CB3CF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CB3CF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CB3CF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CB3CF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CB3CF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CB3CF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CB3CF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CB3CF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CB3CF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CB3CFD"/>
    <w:rPr>
      <w:rFonts w:ascii="Arial" w:eastAsia="Arial" w:hAnsi="Arial" w:cs="Arial"/>
      <w:sz w:val="19"/>
      <w:szCs w:val="19"/>
      <w:shd w:val="clear" w:color="auto" w:fill="FFFFFF"/>
    </w:rPr>
  </w:style>
  <w:style w:type="paragraph" w:customStyle="1" w:styleId="Bodytext70">
    <w:name w:val="Body text (7)"/>
    <w:basedOn w:val="Normal"/>
    <w:link w:val="Bodytext7"/>
    <w:rsid w:val="00CB3CF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CB3CF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CB3CF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CB3CF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CB3CF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CB3CF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CB3CF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CB3CF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CB3CF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CB3CF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CB3CF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CB3CF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CB3CF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CB3CF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CB3CF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CB3CF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CB3CF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CB3CF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CB3CF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CB3CF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CB3CF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CB3CF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CB3CF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CB3CF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CB3CF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CB3CF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CB3CF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CB3CF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CB3CF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CB3CF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CB3CF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CB3CF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CB3CFD"/>
    <w:pPr>
      <w:widowControl w:val="0"/>
      <w:shd w:val="clear" w:color="auto" w:fill="FFFFFF"/>
      <w:spacing w:after="0" w:line="0" w:lineRule="atLeast"/>
    </w:pPr>
    <w:rPr>
      <w:rFonts w:ascii="Times New Roman" w:hAnsi="Times New Roman"/>
      <w:b/>
      <w:bCs/>
      <w:spacing w:val="2"/>
      <w:sz w:val="19"/>
      <w:szCs w:val="19"/>
    </w:rPr>
  </w:style>
  <w:style w:type="paragraph" w:customStyle="1" w:styleId="TableParagraph">
    <w:name w:val="Table Paragraph"/>
    <w:basedOn w:val="Normal"/>
    <w:uiPriority w:val="1"/>
    <w:qFormat/>
    <w:rsid w:val="00CB3CFD"/>
    <w:pPr>
      <w:widowControl w:val="0"/>
      <w:autoSpaceDE w:val="0"/>
      <w:autoSpaceDN w:val="0"/>
      <w:spacing w:after="0" w:line="247" w:lineRule="exact"/>
      <w:ind w:left="107"/>
    </w:pPr>
    <w:rPr>
      <w:rFonts w:ascii="Carlito" w:eastAsia="Carlito" w:hAnsi="Carlito" w:cs="Carlito"/>
      <w:lang w:val="ru-RU"/>
    </w:rPr>
  </w:style>
  <w:style w:type="paragraph" w:customStyle="1" w:styleId="paragraph">
    <w:name w:val="paragraph"/>
    <w:basedOn w:val="Normal"/>
    <w:uiPriority w:val="99"/>
    <w:rsid w:val="00CB3CFD"/>
    <w:pPr>
      <w:spacing w:before="100" w:beforeAutospacing="1" w:after="100" w:afterAutospacing="1" w:line="240" w:lineRule="auto"/>
    </w:pPr>
    <w:rPr>
      <w:rFonts w:ascii="Times New Roman" w:hAnsi="Times New Roman"/>
      <w:sz w:val="24"/>
      <w:szCs w:val="24"/>
    </w:rPr>
  </w:style>
  <w:style w:type="paragraph" w:customStyle="1" w:styleId="outlineelement">
    <w:name w:val="outlineelement"/>
    <w:basedOn w:val="Normal"/>
    <w:uiPriority w:val="99"/>
    <w:rsid w:val="00CB3CFD"/>
    <w:pPr>
      <w:spacing w:before="100" w:beforeAutospacing="1" w:after="100" w:afterAutospacing="1" w:line="240" w:lineRule="auto"/>
    </w:pPr>
    <w:rPr>
      <w:rFonts w:ascii="Times New Roman" w:hAnsi="Times New Roman"/>
      <w:sz w:val="24"/>
      <w:szCs w:val="24"/>
    </w:rPr>
  </w:style>
  <w:style w:type="paragraph" w:customStyle="1" w:styleId="msghead">
    <w:name w:val="msg_head"/>
    <w:basedOn w:val="Normal"/>
    <w:uiPriority w:val="99"/>
    <w:rsid w:val="00CB3CFD"/>
    <w:pPr>
      <w:spacing w:before="100" w:beforeAutospacing="1" w:after="100" w:afterAutospacing="1" w:line="240" w:lineRule="auto"/>
    </w:pPr>
    <w:rPr>
      <w:rFonts w:ascii="Times New Roman" w:eastAsiaTheme="minorEastAsia" w:hAnsi="Times New Roman"/>
      <w:sz w:val="24"/>
      <w:szCs w:val="24"/>
    </w:rPr>
  </w:style>
  <w:style w:type="character" w:customStyle="1" w:styleId="ParagraphNumberingCharCharChar">
    <w:name w:val="Paragraph Numbering Char Char Char"/>
    <w:basedOn w:val="DefaultParagraphFont"/>
    <w:link w:val="ParagraphNumberingCharChar"/>
    <w:uiPriority w:val="99"/>
    <w:locked/>
    <w:rsid w:val="00CB3CFD"/>
    <w:rPr>
      <w:rFonts w:ascii="Times New Roman" w:eastAsiaTheme="minorEastAsia" w:hAnsi="Times New Roman" w:cs="Times New Roman"/>
      <w:sz w:val="24"/>
      <w:szCs w:val="24"/>
    </w:rPr>
  </w:style>
  <w:style w:type="paragraph" w:customStyle="1" w:styleId="ParagraphNumberingCharChar">
    <w:name w:val="Paragraph Numbering Char Char"/>
    <w:basedOn w:val="Normal"/>
    <w:link w:val="ParagraphNumberingCharCharChar"/>
    <w:uiPriority w:val="99"/>
    <w:rsid w:val="00CB3CFD"/>
    <w:pPr>
      <w:numPr>
        <w:numId w:val="2"/>
      </w:numPr>
      <w:spacing w:after="240" w:line="240" w:lineRule="auto"/>
    </w:pPr>
    <w:rPr>
      <w:rFonts w:ascii="Times New Roman" w:eastAsiaTheme="minorEastAsia" w:hAnsi="Times New Roman"/>
      <w:sz w:val="24"/>
      <w:szCs w:val="24"/>
    </w:rPr>
  </w:style>
  <w:style w:type="character" w:styleId="FootnoteReference">
    <w:name w:val="footnote reference"/>
    <w:basedOn w:val="DefaultParagraphFont"/>
    <w:uiPriority w:val="99"/>
    <w:semiHidden/>
    <w:unhideWhenUsed/>
    <w:rsid w:val="00CB3CFD"/>
    <w:rPr>
      <w:vertAlign w:val="superscript"/>
    </w:rPr>
  </w:style>
  <w:style w:type="character" w:styleId="CommentReference">
    <w:name w:val="annotation reference"/>
    <w:basedOn w:val="DefaultParagraphFont"/>
    <w:uiPriority w:val="99"/>
    <w:semiHidden/>
    <w:unhideWhenUsed/>
    <w:rsid w:val="00CB3CFD"/>
    <w:rPr>
      <w:sz w:val="16"/>
      <w:szCs w:val="16"/>
    </w:rPr>
  </w:style>
  <w:style w:type="character" w:styleId="PlaceholderText">
    <w:name w:val="Placeholder Text"/>
    <w:uiPriority w:val="99"/>
    <w:semiHidden/>
    <w:rsid w:val="00CB3CFD"/>
    <w:rPr>
      <w:color w:val="808080"/>
    </w:rPr>
  </w:style>
  <w:style w:type="character" w:styleId="IntenseEmphasis">
    <w:name w:val="Intense Emphasis"/>
    <w:basedOn w:val="DefaultParagraphFont"/>
    <w:uiPriority w:val="21"/>
    <w:qFormat/>
    <w:rsid w:val="00CB3CFD"/>
    <w:rPr>
      <w:b/>
      <w:bCs/>
      <w:i/>
      <w:iCs/>
      <w:color w:val="4F81BD"/>
    </w:rPr>
  </w:style>
  <w:style w:type="character" w:customStyle="1" w:styleId="apple-tab-span">
    <w:name w:val="apple-tab-span"/>
    <w:basedOn w:val="DefaultParagraphFont"/>
    <w:rsid w:val="00CB3CFD"/>
  </w:style>
  <w:style w:type="character" w:customStyle="1" w:styleId="highlight">
    <w:name w:val="highlight"/>
    <w:basedOn w:val="DefaultParagraphFont"/>
    <w:rsid w:val="00CB3CFD"/>
  </w:style>
  <w:style w:type="character" w:customStyle="1" w:styleId="apple-converted-space">
    <w:name w:val="apple-converted-space"/>
    <w:basedOn w:val="DefaultParagraphFont"/>
    <w:rsid w:val="00CB3CFD"/>
  </w:style>
  <w:style w:type="character" w:customStyle="1" w:styleId="HeaderChar1">
    <w:name w:val="Header Char1"/>
    <w:basedOn w:val="DefaultParagraphFont"/>
    <w:uiPriority w:val="99"/>
    <w:semiHidden/>
    <w:rsid w:val="00CB3CFD"/>
  </w:style>
  <w:style w:type="character" w:customStyle="1" w:styleId="FooterChar1">
    <w:name w:val="Footer Char1"/>
    <w:basedOn w:val="DefaultParagraphFont"/>
    <w:uiPriority w:val="99"/>
    <w:semiHidden/>
    <w:rsid w:val="00CB3CFD"/>
  </w:style>
  <w:style w:type="character" w:customStyle="1" w:styleId="apple-style-span">
    <w:name w:val="apple-style-span"/>
    <w:basedOn w:val="DefaultParagraphFont"/>
    <w:rsid w:val="00CB3CFD"/>
  </w:style>
  <w:style w:type="character" w:customStyle="1" w:styleId="trans2">
    <w:name w:val="trans2"/>
    <w:rsid w:val="00CB3CFD"/>
    <w:rPr>
      <w:rFonts w:ascii="Verdana" w:hAnsi="Verdana" w:hint="default"/>
      <w:color w:val="333333"/>
      <w:sz w:val="20"/>
      <w:szCs w:val="20"/>
      <w:lang w:val="en-US"/>
    </w:rPr>
  </w:style>
  <w:style w:type="character" w:customStyle="1" w:styleId="variant1">
    <w:name w:val="variant1"/>
    <w:rsid w:val="00CB3CFD"/>
    <w:rPr>
      <w:color w:val="0000FF"/>
      <w:lang w:val="en-US"/>
    </w:rPr>
  </w:style>
  <w:style w:type="character" w:customStyle="1" w:styleId="longtext1">
    <w:name w:val="long_text1"/>
    <w:rsid w:val="00CB3CFD"/>
    <w:rPr>
      <w:sz w:val="20"/>
      <w:szCs w:val="20"/>
    </w:rPr>
  </w:style>
  <w:style w:type="character" w:customStyle="1" w:styleId="shorttext1">
    <w:name w:val="short_text1"/>
    <w:rsid w:val="00CB3CFD"/>
    <w:rPr>
      <w:sz w:val="29"/>
      <w:szCs w:val="29"/>
    </w:rPr>
  </w:style>
  <w:style w:type="character" w:customStyle="1" w:styleId="shorttext">
    <w:name w:val="short_text"/>
    <w:rsid w:val="00CB3CFD"/>
  </w:style>
  <w:style w:type="character" w:customStyle="1" w:styleId="hps">
    <w:name w:val="hps"/>
    <w:rsid w:val="00CB3CFD"/>
  </w:style>
  <w:style w:type="character" w:customStyle="1" w:styleId="BodytextExact">
    <w:name w:val="Body text Exact"/>
    <w:basedOn w:val="DefaultParagraphFont"/>
    <w:rsid w:val="00CB3CF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CB3CF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CB3CF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CB3CF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CB3CF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CB3CF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CB3CF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CB3CF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CB3CF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CB3CF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CB3CF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CB3CF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CB3CF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CB3CF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CB3CF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CB3CF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CB3CF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CB3CFD"/>
    <w:rPr>
      <w:rFonts w:ascii="Arial Mon" w:eastAsia="Times New Roman" w:hAnsi="Arial Mon" w:cs="Times New Roman" w:hint="default"/>
      <w:sz w:val="24"/>
      <w:szCs w:val="24"/>
      <w:lang w:val="ru-RU"/>
    </w:rPr>
  </w:style>
  <w:style w:type="character" w:customStyle="1" w:styleId="greentxt1">
    <w:name w:val="greentxt1"/>
    <w:rsid w:val="00CB3CFD"/>
    <w:rPr>
      <w:color w:val="339933"/>
      <w:u w:val="single"/>
    </w:rPr>
  </w:style>
  <w:style w:type="character" w:customStyle="1" w:styleId="normaltextrun">
    <w:name w:val="normaltextrun"/>
    <w:basedOn w:val="DefaultParagraphFont"/>
    <w:rsid w:val="00CB3CFD"/>
  </w:style>
  <w:style w:type="character" w:customStyle="1" w:styleId="eop">
    <w:name w:val="eop"/>
    <w:basedOn w:val="DefaultParagraphFont"/>
    <w:rsid w:val="00CB3CFD"/>
  </w:style>
  <w:style w:type="character" w:customStyle="1" w:styleId="tabchar">
    <w:name w:val="tabchar"/>
    <w:basedOn w:val="DefaultParagraphFont"/>
    <w:rsid w:val="00CB3CFD"/>
  </w:style>
  <w:style w:type="character" w:customStyle="1" w:styleId="scxw64001329">
    <w:name w:val="scxw64001329"/>
    <w:basedOn w:val="DefaultParagraphFont"/>
    <w:rsid w:val="00CB3CFD"/>
  </w:style>
  <w:style w:type="character" w:customStyle="1" w:styleId="scxw166659828">
    <w:name w:val="scxw166659828"/>
    <w:basedOn w:val="DefaultParagraphFont"/>
    <w:rsid w:val="00CB3CFD"/>
  </w:style>
  <w:style w:type="character" w:customStyle="1" w:styleId="scxw245060676">
    <w:name w:val="scxw245060676"/>
    <w:basedOn w:val="DefaultParagraphFont"/>
    <w:rsid w:val="00CB3CFD"/>
  </w:style>
  <w:style w:type="character" w:customStyle="1" w:styleId="scxw113989790">
    <w:name w:val="scxw113989790"/>
    <w:basedOn w:val="DefaultParagraphFont"/>
    <w:rsid w:val="00CB3CFD"/>
  </w:style>
  <w:style w:type="character" w:customStyle="1" w:styleId="scxw172349212">
    <w:name w:val="scxw172349212"/>
    <w:basedOn w:val="DefaultParagraphFont"/>
    <w:rsid w:val="00CB3CFD"/>
  </w:style>
  <w:style w:type="character" w:customStyle="1" w:styleId="scxw120925821">
    <w:name w:val="scxw120925821"/>
    <w:basedOn w:val="DefaultParagraphFont"/>
    <w:rsid w:val="00CB3CFD"/>
  </w:style>
  <w:style w:type="character" w:customStyle="1" w:styleId="scxw179963099">
    <w:name w:val="scxw179963099"/>
    <w:basedOn w:val="DefaultParagraphFont"/>
    <w:rsid w:val="00CB3CFD"/>
  </w:style>
  <w:style w:type="character" w:customStyle="1" w:styleId="scxw166318578">
    <w:name w:val="scxw166318578"/>
    <w:basedOn w:val="DefaultParagraphFont"/>
    <w:rsid w:val="00CB3CFD"/>
  </w:style>
  <w:style w:type="character" w:customStyle="1" w:styleId="scxw166570414">
    <w:name w:val="scxw166570414"/>
    <w:basedOn w:val="DefaultParagraphFont"/>
    <w:rsid w:val="00CB3CFD"/>
  </w:style>
  <w:style w:type="character" w:customStyle="1" w:styleId="textrun">
    <w:name w:val="textrun"/>
    <w:basedOn w:val="DefaultParagraphFont"/>
    <w:rsid w:val="00CB3CFD"/>
  </w:style>
  <w:style w:type="character" w:customStyle="1" w:styleId="tabrun">
    <w:name w:val="tabrun"/>
    <w:basedOn w:val="DefaultParagraphFont"/>
    <w:rsid w:val="00CB3CFD"/>
  </w:style>
  <w:style w:type="character" w:customStyle="1" w:styleId="tableaderchars">
    <w:name w:val="tableaderchars"/>
    <w:basedOn w:val="DefaultParagraphFont"/>
    <w:rsid w:val="00CB3CFD"/>
  </w:style>
  <w:style w:type="character" w:customStyle="1" w:styleId="wacimagecontainer">
    <w:name w:val="wacimagecontainer"/>
    <w:basedOn w:val="DefaultParagraphFont"/>
    <w:rsid w:val="00CB3CFD"/>
  </w:style>
  <w:style w:type="character" w:customStyle="1" w:styleId="pagebreakblob">
    <w:name w:val="pagebreakblob"/>
    <w:basedOn w:val="DefaultParagraphFont"/>
    <w:rsid w:val="00CB3CFD"/>
  </w:style>
  <w:style w:type="character" w:customStyle="1" w:styleId="pagebreakborderspan">
    <w:name w:val="pagebreakborderspan"/>
    <w:basedOn w:val="DefaultParagraphFont"/>
    <w:rsid w:val="00CB3CFD"/>
  </w:style>
  <w:style w:type="character" w:customStyle="1" w:styleId="pagebreaktextspan">
    <w:name w:val="pagebreaktextspan"/>
    <w:basedOn w:val="DefaultParagraphFont"/>
    <w:rsid w:val="00CB3CFD"/>
  </w:style>
  <w:style w:type="character" w:customStyle="1" w:styleId="scxw258491587">
    <w:name w:val="scxw258491587"/>
    <w:basedOn w:val="DefaultParagraphFont"/>
    <w:rsid w:val="00CB3CFD"/>
  </w:style>
  <w:style w:type="character" w:customStyle="1" w:styleId="scxw228720828">
    <w:name w:val="scxw228720828"/>
    <w:basedOn w:val="DefaultParagraphFont"/>
    <w:rsid w:val="00CB3CFD"/>
  </w:style>
  <w:style w:type="character" w:customStyle="1" w:styleId="scxw43058941">
    <w:name w:val="scxw43058941"/>
    <w:basedOn w:val="DefaultParagraphFont"/>
    <w:rsid w:val="00CB3CFD"/>
  </w:style>
  <w:style w:type="table" w:styleId="TableGrid">
    <w:name w:val="Table Grid"/>
    <w:basedOn w:val="TableNormal"/>
    <w:uiPriority w:val="59"/>
    <w:rsid w:val="00CB3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CB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41">
    <w:name w:val="Grid Table 1 Light - Accent 41"/>
    <w:basedOn w:val="TableNormal"/>
    <w:uiPriority w:val="46"/>
    <w:rsid w:val="00CB3CFD"/>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B3CF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CB3CF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CB3CF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39"/>
    <w:rsid w:val="00CB3CF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39"/>
    <w:rsid w:val="00CB3CF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B3CFD"/>
    <w:pPr>
      <w:numPr>
        <w:numId w:val="5"/>
      </w:numPr>
    </w:pPr>
  </w:style>
  <w:style w:type="numbering" w:customStyle="1" w:styleId="Style1">
    <w:name w:val="Style1"/>
    <w:uiPriority w:val="99"/>
    <w:rsid w:val="00CB3CFD"/>
    <w:pPr>
      <w:numPr>
        <w:numId w:val="6"/>
      </w:numPr>
    </w:pPr>
  </w:style>
  <w:style w:type="numbering" w:customStyle="1" w:styleId="Style2">
    <w:name w:val="Style2"/>
    <w:uiPriority w:val="99"/>
    <w:rsid w:val="00CB3CFD"/>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FD"/>
    <w:rPr>
      <w:rFonts w:ascii="Calibri" w:eastAsia="Times New Roman" w:hAnsi="Calibri" w:cs="Times New Roman"/>
    </w:rPr>
  </w:style>
  <w:style w:type="paragraph" w:styleId="Heading1">
    <w:name w:val="heading 1"/>
    <w:basedOn w:val="Normal"/>
    <w:link w:val="Heading1Char"/>
    <w:uiPriority w:val="9"/>
    <w:qFormat/>
    <w:rsid w:val="00CB3CFD"/>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semiHidden/>
    <w:unhideWhenUsed/>
    <w:qFormat/>
    <w:rsid w:val="00CB3CFD"/>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CFD"/>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3CFD"/>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3CF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CB3CF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3CF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3CF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3CF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FD"/>
    <w:rPr>
      <w:rFonts w:ascii="Times New Roman" w:eastAsia="Times New Roman" w:hAnsi="Times New Roman" w:cs="Times New Roman"/>
      <w:b/>
      <w:bCs/>
      <w:kern w:val="36"/>
      <w:sz w:val="48"/>
      <w:szCs w:val="48"/>
      <w:lang w:val="mn-MN" w:eastAsia="mn-MN"/>
    </w:rPr>
  </w:style>
  <w:style w:type="character" w:customStyle="1" w:styleId="Heading2Char">
    <w:name w:val="Heading 2 Char"/>
    <w:basedOn w:val="DefaultParagraphFont"/>
    <w:link w:val="Heading2"/>
    <w:uiPriority w:val="9"/>
    <w:semiHidden/>
    <w:rsid w:val="00CB3C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3C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3C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3CF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CB3C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3C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3C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3CF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B3CFD"/>
    <w:rPr>
      <w:color w:val="0000FF"/>
      <w:u w:val="single"/>
    </w:rPr>
  </w:style>
  <w:style w:type="character" w:styleId="FollowedHyperlink">
    <w:name w:val="FollowedHyperlink"/>
    <w:basedOn w:val="DefaultParagraphFont"/>
    <w:uiPriority w:val="99"/>
    <w:semiHidden/>
    <w:unhideWhenUsed/>
    <w:rsid w:val="00CB3CFD"/>
    <w:rPr>
      <w:color w:val="800080" w:themeColor="followedHyperlink"/>
      <w:u w:val="single"/>
    </w:rPr>
  </w:style>
  <w:style w:type="paragraph" w:styleId="HTMLPreformatted">
    <w:name w:val="HTML Preformatted"/>
    <w:basedOn w:val="Normal"/>
    <w:link w:val="HTMLPreformattedChar"/>
    <w:semiHidden/>
    <w:unhideWhenUsed/>
    <w:rsid w:val="00CB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CB3CFD"/>
    <w:rPr>
      <w:rFonts w:ascii="Arial Unicode MS" w:eastAsia="Arial Unicode MS" w:hAnsi="Arial Unicode MS" w:cs="Times New Roman"/>
      <w:sz w:val="20"/>
      <w:szCs w:val="20"/>
      <w:lang w:eastAsia="ru-RU"/>
    </w:rPr>
  </w:style>
  <w:style w:type="paragraph" w:styleId="NormalWeb">
    <w:name w:val="Normal (Web)"/>
    <w:basedOn w:val="Normal"/>
    <w:uiPriority w:val="99"/>
    <w:semiHidden/>
    <w:unhideWhenUsed/>
    <w:rsid w:val="00CB3CFD"/>
    <w:pPr>
      <w:spacing w:before="100" w:beforeAutospacing="1" w:after="100" w:afterAutospacing="1" w:line="240" w:lineRule="auto"/>
    </w:pPr>
    <w:rPr>
      <w:rFonts w:ascii="Times New Roman" w:hAnsi="Times New Roman"/>
      <w:sz w:val="24"/>
      <w:szCs w:val="24"/>
      <w:lang w:val="mn-MN" w:eastAsia="mn-MN"/>
    </w:rPr>
  </w:style>
  <w:style w:type="paragraph" w:styleId="TOC1">
    <w:name w:val="toc 1"/>
    <w:basedOn w:val="Normal"/>
    <w:next w:val="Normal"/>
    <w:autoRedefine/>
    <w:uiPriority w:val="39"/>
    <w:semiHidden/>
    <w:unhideWhenUsed/>
    <w:rsid w:val="00CB3CFD"/>
    <w:pPr>
      <w:spacing w:after="100" w:line="256" w:lineRule="auto"/>
    </w:pPr>
    <w:rPr>
      <w:rFonts w:ascii="Times New Roman" w:hAnsi="Times New Roman"/>
      <w:sz w:val="24"/>
      <w:szCs w:val="24"/>
      <w:lang w:val="mn-MN"/>
    </w:rPr>
  </w:style>
  <w:style w:type="paragraph" w:styleId="TOC2">
    <w:name w:val="toc 2"/>
    <w:basedOn w:val="Normal"/>
    <w:next w:val="Normal"/>
    <w:autoRedefine/>
    <w:uiPriority w:val="39"/>
    <w:semiHidden/>
    <w:unhideWhenUsed/>
    <w:rsid w:val="00CB3CFD"/>
    <w:pPr>
      <w:spacing w:after="100" w:line="256" w:lineRule="auto"/>
      <w:ind w:left="240"/>
    </w:pPr>
    <w:rPr>
      <w:rFonts w:ascii="Times New Roman" w:hAnsi="Times New Roman"/>
      <w:sz w:val="24"/>
      <w:szCs w:val="24"/>
      <w:lang w:val="mn-MN"/>
    </w:rPr>
  </w:style>
  <w:style w:type="paragraph" w:styleId="TOC3">
    <w:name w:val="toc 3"/>
    <w:basedOn w:val="Normal"/>
    <w:next w:val="Normal"/>
    <w:autoRedefine/>
    <w:uiPriority w:val="39"/>
    <w:semiHidden/>
    <w:unhideWhenUsed/>
    <w:rsid w:val="00CB3CFD"/>
    <w:pPr>
      <w:spacing w:after="100" w:line="256" w:lineRule="auto"/>
      <w:ind w:left="480"/>
    </w:pPr>
    <w:rPr>
      <w:rFonts w:ascii="Times New Roman" w:hAnsi="Times New Roman"/>
      <w:sz w:val="24"/>
      <w:szCs w:val="24"/>
      <w:lang w:val="mn-MN"/>
    </w:rPr>
  </w:style>
  <w:style w:type="paragraph" w:styleId="FootnoteText">
    <w:name w:val="footnote text"/>
    <w:basedOn w:val="Normal"/>
    <w:link w:val="FootnoteTextChar"/>
    <w:uiPriority w:val="99"/>
    <w:semiHidden/>
    <w:unhideWhenUsed/>
    <w:rsid w:val="00CB3CF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semiHidden/>
    <w:rsid w:val="00CB3CFD"/>
    <w:rPr>
      <w:rFonts w:eastAsiaTheme="minorEastAsia"/>
      <w:sz w:val="24"/>
      <w:szCs w:val="24"/>
    </w:rPr>
  </w:style>
  <w:style w:type="paragraph" w:styleId="CommentText">
    <w:name w:val="annotation text"/>
    <w:basedOn w:val="Normal"/>
    <w:link w:val="CommentTextChar"/>
    <w:uiPriority w:val="99"/>
    <w:semiHidden/>
    <w:unhideWhenUsed/>
    <w:rsid w:val="00CB3CF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B3CFD"/>
    <w:rPr>
      <w:sz w:val="20"/>
      <w:szCs w:val="20"/>
    </w:rPr>
  </w:style>
  <w:style w:type="paragraph" w:styleId="Header">
    <w:name w:val="header"/>
    <w:basedOn w:val="Normal"/>
    <w:link w:val="HeaderChar"/>
    <w:uiPriority w:val="99"/>
    <w:semiHidden/>
    <w:unhideWhenUsed/>
    <w:rsid w:val="00CB3C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3CFD"/>
    <w:rPr>
      <w:rFonts w:ascii="Calibri" w:eastAsia="Times New Roman" w:hAnsi="Calibri" w:cs="Times New Roman"/>
    </w:rPr>
  </w:style>
  <w:style w:type="paragraph" w:styleId="Footer">
    <w:name w:val="footer"/>
    <w:basedOn w:val="Normal"/>
    <w:link w:val="FooterChar"/>
    <w:uiPriority w:val="99"/>
    <w:semiHidden/>
    <w:unhideWhenUsed/>
    <w:rsid w:val="00CB3C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3CFD"/>
    <w:rPr>
      <w:rFonts w:ascii="Calibri" w:eastAsia="Times New Roman" w:hAnsi="Calibri" w:cs="Times New Roman"/>
    </w:rPr>
  </w:style>
  <w:style w:type="paragraph" w:styleId="ListBullet">
    <w:name w:val="List Bullet"/>
    <w:basedOn w:val="Normal"/>
    <w:uiPriority w:val="99"/>
    <w:semiHidden/>
    <w:unhideWhenUsed/>
    <w:qFormat/>
    <w:rsid w:val="00CB3CFD"/>
    <w:pPr>
      <w:numPr>
        <w:numId w:val="1"/>
      </w:numPr>
      <w:spacing w:after="240"/>
    </w:pPr>
    <w:rPr>
      <w:rFonts w:eastAsiaTheme="minorEastAsia"/>
    </w:rPr>
  </w:style>
  <w:style w:type="paragraph" w:styleId="Title">
    <w:name w:val="Title"/>
    <w:basedOn w:val="Normal"/>
    <w:link w:val="TitleChar"/>
    <w:uiPriority w:val="10"/>
    <w:qFormat/>
    <w:rsid w:val="00CB3CF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CB3CF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semiHidden/>
    <w:unhideWhenUsed/>
    <w:rsid w:val="00CB3CFD"/>
    <w:pPr>
      <w:spacing w:after="120"/>
    </w:pPr>
  </w:style>
  <w:style w:type="character" w:customStyle="1" w:styleId="BodyTextChar">
    <w:name w:val="Body Text Char"/>
    <w:basedOn w:val="DefaultParagraphFont"/>
    <w:link w:val="BodyText"/>
    <w:uiPriority w:val="99"/>
    <w:semiHidden/>
    <w:rsid w:val="00CB3CFD"/>
    <w:rPr>
      <w:rFonts w:ascii="Calibri" w:eastAsia="Times New Roman" w:hAnsi="Calibri" w:cs="Times New Roman"/>
    </w:rPr>
  </w:style>
  <w:style w:type="paragraph" w:styleId="BodyTextIndent">
    <w:name w:val="Body Text Indent"/>
    <w:basedOn w:val="Normal"/>
    <w:link w:val="BodyTextIndentChar"/>
    <w:uiPriority w:val="99"/>
    <w:semiHidden/>
    <w:unhideWhenUsed/>
    <w:rsid w:val="00CB3CF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CB3CFD"/>
    <w:rPr>
      <w:rFonts w:ascii="Times New Roman" w:eastAsia="Times New Roman" w:hAnsi="Times New Roman" w:cs="Times New Roman"/>
      <w:sz w:val="24"/>
      <w:szCs w:val="24"/>
    </w:rPr>
  </w:style>
  <w:style w:type="paragraph" w:styleId="Subtitle">
    <w:name w:val="Subtitle"/>
    <w:basedOn w:val="Normal"/>
    <w:link w:val="SubtitleChar"/>
    <w:uiPriority w:val="11"/>
    <w:qFormat/>
    <w:rsid w:val="00CB3CF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CB3CFD"/>
    <w:rPr>
      <w:rFonts w:ascii="Arial" w:eastAsia="Times New Roman" w:hAnsi="Arial" w:cs="Arial"/>
      <w:sz w:val="24"/>
      <w:szCs w:val="24"/>
    </w:rPr>
  </w:style>
  <w:style w:type="paragraph" w:styleId="BodyText3">
    <w:name w:val="Body Text 3"/>
    <w:basedOn w:val="Normal"/>
    <w:link w:val="BodyText3Char"/>
    <w:uiPriority w:val="99"/>
    <w:semiHidden/>
    <w:unhideWhenUsed/>
    <w:rsid w:val="00CB3CF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semiHidden/>
    <w:rsid w:val="00CB3CFD"/>
    <w:rPr>
      <w:rFonts w:ascii="Times New Roman Mon" w:eastAsia="Times New Roman" w:hAnsi="Times New Roman Mon" w:cs="Times New Roman"/>
      <w:sz w:val="24"/>
      <w:szCs w:val="20"/>
    </w:rPr>
  </w:style>
  <w:style w:type="paragraph" w:styleId="BodyTextIndent2">
    <w:name w:val="Body Text Indent 2"/>
    <w:basedOn w:val="Normal"/>
    <w:link w:val="BodyTextIndent2Char"/>
    <w:uiPriority w:val="99"/>
    <w:semiHidden/>
    <w:unhideWhenUsed/>
    <w:rsid w:val="00CB3CF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CB3CF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CB3CF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CB3CFD"/>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B3CFD"/>
    <w:rPr>
      <w:b/>
      <w:bCs/>
    </w:rPr>
  </w:style>
  <w:style w:type="character" w:customStyle="1" w:styleId="CommentSubjectChar">
    <w:name w:val="Comment Subject Char"/>
    <w:basedOn w:val="CommentTextChar"/>
    <w:link w:val="CommentSubject"/>
    <w:uiPriority w:val="99"/>
    <w:semiHidden/>
    <w:rsid w:val="00CB3CFD"/>
    <w:rPr>
      <w:b/>
      <w:bCs/>
      <w:sz w:val="20"/>
      <w:szCs w:val="20"/>
    </w:rPr>
  </w:style>
  <w:style w:type="paragraph" w:styleId="BalloonText">
    <w:name w:val="Balloon Text"/>
    <w:basedOn w:val="Normal"/>
    <w:link w:val="BalloonTextChar"/>
    <w:uiPriority w:val="99"/>
    <w:semiHidden/>
    <w:unhideWhenUsed/>
    <w:rsid w:val="00CB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FD"/>
    <w:rPr>
      <w:rFonts w:ascii="Segoe UI" w:eastAsia="Times New Roman" w:hAnsi="Segoe UI" w:cs="Segoe UI"/>
      <w:sz w:val="18"/>
      <w:szCs w:val="18"/>
    </w:rPr>
  </w:style>
  <w:style w:type="paragraph" w:styleId="NoSpacing">
    <w:name w:val="No Spacing"/>
    <w:uiPriority w:val="1"/>
    <w:qFormat/>
    <w:rsid w:val="00CB3CFD"/>
    <w:pPr>
      <w:spacing w:after="0" w:line="240" w:lineRule="auto"/>
    </w:pPr>
  </w:style>
  <w:style w:type="paragraph" w:styleId="Revision">
    <w:name w:val="Revision"/>
    <w:uiPriority w:val="99"/>
    <w:semiHidden/>
    <w:rsid w:val="00CB3CFD"/>
    <w:pPr>
      <w:spacing w:after="0" w:line="240" w:lineRule="auto"/>
    </w:pPr>
  </w:style>
  <w:style w:type="character" w:customStyle="1" w:styleId="ListParagraphChar">
    <w:name w:val="List Paragraph Char"/>
    <w:aliases w:val="List Paragraph-itools Char"/>
    <w:link w:val="ListParagraph"/>
    <w:uiPriority w:val="34"/>
    <w:locked/>
    <w:rsid w:val="00CB3CFD"/>
    <w:rPr>
      <w:rFonts w:ascii="Calibri" w:eastAsia="Times New Roman" w:hAnsi="Calibri" w:cs="Times New Roman"/>
    </w:rPr>
  </w:style>
  <w:style w:type="paragraph" w:styleId="ListParagraph">
    <w:name w:val="List Paragraph"/>
    <w:aliases w:val="List Paragraph-itools"/>
    <w:basedOn w:val="Normal"/>
    <w:link w:val="ListParagraphChar"/>
    <w:uiPriority w:val="34"/>
    <w:qFormat/>
    <w:rsid w:val="00CB3CFD"/>
    <w:pPr>
      <w:ind w:left="720"/>
      <w:contextualSpacing/>
    </w:pPr>
  </w:style>
  <w:style w:type="paragraph" w:styleId="TOCHeading">
    <w:name w:val="TOC Heading"/>
    <w:basedOn w:val="Heading1"/>
    <w:next w:val="Normal"/>
    <w:uiPriority w:val="39"/>
    <w:semiHidden/>
    <w:unhideWhenUsed/>
    <w:qFormat/>
    <w:rsid w:val="00CB3CFD"/>
    <w:pPr>
      <w:keepNext/>
      <w:keepLines/>
      <w:spacing w:before="240" w:beforeAutospacing="0" w:after="0" w:afterAutospacing="0" w:line="256"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customStyle="1" w:styleId="msonormal0">
    <w:name w:val="msonormal"/>
    <w:basedOn w:val="Normal"/>
    <w:uiPriority w:val="99"/>
    <w:rsid w:val="00CB3CFD"/>
    <w:pPr>
      <w:spacing w:before="100" w:beforeAutospacing="1" w:after="100" w:afterAutospacing="1" w:line="240" w:lineRule="auto"/>
    </w:pPr>
    <w:rPr>
      <w:rFonts w:ascii="Times New Roman" w:hAnsi="Times New Roman"/>
      <w:sz w:val="24"/>
      <w:szCs w:val="24"/>
      <w:lang w:val="mn-MN" w:eastAsia="mn-MN"/>
    </w:rPr>
  </w:style>
  <w:style w:type="paragraph" w:customStyle="1" w:styleId="Default">
    <w:name w:val="Default"/>
    <w:uiPriority w:val="99"/>
    <w:rsid w:val="00CB3C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uiPriority w:val="99"/>
    <w:qFormat/>
    <w:rsid w:val="00CB3CF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CB3CF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CB3CF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CB3CFD"/>
    <w:rPr>
      <w:rFonts w:ascii="Times New Roman" w:eastAsia="Times New Roman" w:hAnsi="Times New Roman" w:cs="Times New Roman"/>
      <w:sz w:val="20"/>
      <w:szCs w:val="24"/>
    </w:rPr>
  </w:style>
  <w:style w:type="paragraph" w:customStyle="1" w:styleId="text">
    <w:name w:val="text"/>
    <w:basedOn w:val="Normal"/>
    <w:link w:val="textChar"/>
    <w:rsid w:val="00CB3CF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CB3CFD"/>
    <w:pPr>
      <w:spacing w:after="0" w:line="240" w:lineRule="auto"/>
      <w:jc w:val="center"/>
    </w:pPr>
    <w:rPr>
      <w:rFonts w:ascii="Times New Roman" w:hAnsi="Times New Roman"/>
      <w:b/>
      <w:bCs/>
      <w:sz w:val="24"/>
      <w:szCs w:val="24"/>
    </w:rPr>
  </w:style>
  <w:style w:type="paragraph" w:customStyle="1" w:styleId="md">
    <w:name w:val="md"/>
    <w:basedOn w:val="Normal"/>
    <w:uiPriority w:val="99"/>
    <w:rsid w:val="00CB3CF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CB3CFD"/>
    <w:pPr>
      <w:spacing w:after="0" w:line="240" w:lineRule="auto"/>
      <w:jc w:val="right"/>
    </w:pPr>
    <w:rPr>
      <w:rFonts w:ascii="Times New Roman" w:hAnsi="Times New Roman"/>
      <w:sz w:val="24"/>
      <w:szCs w:val="24"/>
    </w:rPr>
  </w:style>
  <w:style w:type="paragraph" w:customStyle="1" w:styleId="lf">
    <w:name w:val="lf"/>
    <w:basedOn w:val="Normal"/>
    <w:uiPriority w:val="99"/>
    <w:rsid w:val="00CB3CFD"/>
    <w:pPr>
      <w:spacing w:after="0" w:line="240" w:lineRule="auto"/>
    </w:pPr>
    <w:rPr>
      <w:rFonts w:ascii="Times New Roman" w:hAnsi="Times New Roman"/>
      <w:sz w:val="24"/>
      <w:szCs w:val="24"/>
    </w:rPr>
  </w:style>
  <w:style w:type="paragraph" w:customStyle="1" w:styleId="cn">
    <w:name w:val="cn"/>
    <w:basedOn w:val="Normal"/>
    <w:uiPriority w:val="99"/>
    <w:rsid w:val="00CB3CF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CB3CF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CB3CFD"/>
    <w:pPr>
      <w:spacing w:after="0" w:line="240" w:lineRule="auto"/>
    </w:pPr>
    <w:rPr>
      <w:sz w:val="24"/>
      <w:szCs w:val="32"/>
      <w:lang w:bidi="en-US"/>
    </w:rPr>
  </w:style>
  <w:style w:type="paragraph" w:customStyle="1" w:styleId="BodyText30">
    <w:name w:val="Body Text3"/>
    <w:basedOn w:val="Normal"/>
    <w:uiPriority w:val="99"/>
    <w:rsid w:val="00CB3CF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CB3CF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CB3CF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CB3CF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CB3CF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CB3CF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CB3CF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CB3CF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CB3CF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CB3CF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CB3CF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CB3CFD"/>
    <w:rPr>
      <w:rFonts w:ascii="Arial" w:eastAsia="Arial" w:hAnsi="Arial" w:cs="Arial"/>
      <w:sz w:val="19"/>
      <w:szCs w:val="19"/>
      <w:shd w:val="clear" w:color="auto" w:fill="FFFFFF"/>
    </w:rPr>
  </w:style>
  <w:style w:type="paragraph" w:customStyle="1" w:styleId="Bodytext70">
    <w:name w:val="Body text (7)"/>
    <w:basedOn w:val="Normal"/>
    <w:link w:val="Bodytext7"/>
    <w:rsid w:val="00CB3CF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CB3CF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CB3CF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CB3CF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CB3CF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CB3CF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CB3CF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CB3CF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CB3CF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CB3CF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CB3CF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CB3CF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CB3CF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CB3CF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CB3CF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CB3CF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CB3CF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CB3CF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CB3CF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CB3CF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CB3CF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CB3CF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CB3CF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CB3CF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CB3CF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CB3CF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CB3CF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CB3CF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CB3CF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CB3CF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CB3CF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CB3CF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CB3CFD"/>
    <w:pPr>
      <w:widowControl w:val="0"/>
      <w:shd w:val="clear" w:color="auto" w:fill="FFFFFF"/>
      <w:spacing w:after="0" w:line="0" w:lineRule="atLeast"/>
    </w:pPr>
    <w:rPr>
      <w:rFonts w:ascii="Times New Roman" w:hAnsi="Times New Roman"/>
      <w:b/>
      <w:bCs/>
      <w:spacing w:val="2"/>
      <w:sz w:val="19"/>
      <w:szCs w:val="19"/>
    </w:rPr>
  </w:style>
  <w:style w:type="paragraph" w:customStyle="1" w:styleId="TableParagraph">
    <w:name w:val="Table Paragraph"/>
    <w:basedOn w:val="Normal"/>
    <w:uiPriority w:val="1"/>
    <w:qFormat/>
    <w:rsid w:val="00CB3CFD"/>
    <w:pPr>
      <w:widowControl w:val="0"/>
      <w:autoSpaceDE w:val="0"/>
      <w:autoSpaceDN w:val="0"/>
      <w:spacing w:after="0" w:line="247" w:lineRule="exact"/>
      <w:ind w:left="107"/>
    </w:pPr>
    <w:rPr>
      <w:rFonts w:ascii="Carlito" w:eastAsia="Carlito" w:hAnsi="Carlito" w:cs="Carlito"/>
      <w:lang w:val="ru-RU"/>
    </w:rPr>
  </w:style>
  <w:style w:type="paragraph" w:customStyle="1" w:styleId="paragraph">
    <w:name w:val="paragraph"/>
    <w:basedOn w:val="Normal"/>
    <w:uiPriority w:val="99"/>
    <w:rsid w:val="00CB3CFD"/>
    <w:pPr>
      <w:spacing w:before="100" w:beforeAutospacing="1" w:after="100" w:afterAutospacing="1" w:line="240" w:lineRule="auto"/>
    </w:pPr>
    <w:rPr>
      <w:rFonts w:ascii="Times New Roman" w:hAnsi="Times New Roman"/>
      <w:sz w:val="24"/>
      <w:szCs w:val="24"/>
    </w:rPr>
  </w:style>
  <w:style w:type="paragraph" w:customStyle="1" w:styleId="outlineelement">
    <w:name w:val="outlineelement"/>
    <w:basedOn w:val="Normal"/>
    <w:uiPriority w:val="99"/>
    <w:rsid w:val="00CB3CFD"/>
    <w:pPr>
      <w:spacing w:before="100" w:beforeAutospacing="1" w:after="100" w:afterAutospacing="1" w:line="240" w:lineRule="auto"/>
    </w:pPr>
    <w:rPr>
      <w:rFonts w:ascii="Times New Roman" w:hAnsi="Times New Roman"/>
      <w:sz w:val="24"/>
      <w:szCs w:val="24"/>
    </w:rPr>
  </w:style>
  <w:style w:type="paragraph" w:customStyle="1" w:styleId="msghead">
    <w:name w:val="msg_head"/>
    <w:basedOn w:val="Normal"/>
    <w:uiPriority w:val="99"/>
    <w:rsid w:val="00CB3CFD"/>
    <w:pPr>
      <w:spacing w:before="100" w:beforeAutospacing="1" w:after="100" w:afterAutospacing="1" w:line="240" w:lineRule="auto"/>
    </w:pPr>
    <w:rPr>
      <w:rFonts w:ascii="Times New Roman" w:eastAsiaTheme="minorEastAsia" w:hAnsi="Times New Roman"/>
      <w:sz w:val="24"/>
      <w:szCs w:val="24"/>
    </w:rPr>
  </w:style>
  <w:style w:type="character" w:customStyle="1" w:styleId="ParagraphNumberingCharCharChar">
    <w:name w:val="Paragraph Numbering Char Char Char"/>
    <w:basedOn w:val="DefaultParagraphFont"/>
    <w:link w:val="ParagraphNumberingCharChar"/>
    <w:uiPriority w:val="99"/>
    <w:locked/>
    <w:rsid w:val="00CB3CFD"/>
    <w:rPr>
      <w:rFonts w:ascii="Times New Roman" w:eastAsiaTheme="minorEastAsia" w:hAnsi="Times New Roman" w:cs="Times New Roman"/>
      <w:sz w:val="24"/>
      <w:szCs w:val="24"/>
    </w:rPr>
  </w:style>
  <w:style w:type="paragraph" w:customStyle="1" w:styleId="ParagraphNumberingCharChar">
    <w:name w:val="Paragraph Numbering Char Char"/>
    <w:basedOn w:val="Normal"/>
    <w:link w:val="ParagraphNumberingCharCharChar"/>
    <w:uiPriority w:val="99"/>
    <w:rsid w:val="00CB3CFD"/>
    <w:pPr>
      <w:numPr>
        <w:numId w:val="2"/>
      </w:numPr>
      <w:spacing w:after="240" w:line="240" w:lineRule="auto"/>
    </w:pPr>
    <w:rPr>
      <w:rFonts w:ascii="Times New Roman" w:eastAsiaTheme="minorEastAsia" w:hAnsi="Times New Roman"/>
      <w:sz w:val="24"/>
      <w:szCs w:val="24"/>
    </w:rPr>
  </w:style>
  <w:style w:type="character" w:styleId="FootnoteReference">
    <w:name w:val="footnote reference"/>
    <w:basedOn w:val="DefaultParagraphFont"/>
    <w:uiPriority w:val="99"/>
    <w:semiHidden/>
    <w:unhideWhenUsed/>
    <w:rsid w:val="00CB3CFD"/>
    <w:rPr>
      <w:vertAlign w:val="superscript"/>
    </w:rPr>
  </w:style>
  <w:style w:type="character" w:styleId="CommentReference">
    <w:name w:val="annotation reference"/>
    <w:basedOn w:val="DefaultParagraphFont"/>
    <w:uiPriority w:val="99"/>
    <w:semiHidden/>
    <w:unhideWhenUsed/>
    <w:rsid w:val="00CB3CFD"/>
    <w:rPr>
      <w:sz w:val="16"/>
      <w:szCs w:val="16"/>
    </w:rPr>
  </w:style>
  <w:style w:type="character" w:styleId="PlaceholderText">
    <w:name w:val="Placeholder Text"/>
    <w:uiPriority w:val="99"/>
    <w:semiHidden/>
    <w:rsid w:val="00CB3CFD"/>
    <w:rPr>
      <w:color w:val="808080"/>
    </w:rPr>
  </w:style>
  <w:style w:type="character" w:styleId="IntenseEmphasis">
    <w:name w:val="Intense Emphasis"/>
    <w:basedOn w:val="DefaultParagraphFont"/>
    <w:uiPriority w:val="21"/>
    <w:qFormat/>
    <w:rsid w:val="00CB3CFD"/>
    <w:rPr>
      <w:b/>
      <w:bCs/>
      <w:i/>
      <w:iCs/>
      <w:color w:val="4F81BD"/>
    </w:rPr>
  </w:style>
  <w:style w:type="character" w:customStyle="1" w:styleId="apple-tab-span">
    <w:name w:val="apple-tab-span"/>
    <w:basedOn w:val="DefaultParagraphFont"/>
    <w:rsid w:val="00CB3CFD"/>
  </w:style>
  <w:style w:type="character" w:customStyle="1" w:styleId="highlight">
    <w:name w:val="highlight"/>
    <w:basedOn w:val="DefaultParagraphFont"/>
    <w:rsid w:val="00CB3CFD"/>
  </w:style>
  <w:style w:type="character" w:customStyle="1" w:styleId="apple-converted-space">
    <w:name w:val="apple-converted-space"/>
    <w:basedOn w:val="DefaultParagraphFont"/>
    <w:rsid w:val="00CB3CFD"/>
  </w:style>
  <w:style w:type="character" w:customStyle="1" w:styleId="HeaderChar1">
    <w:name w:val="Header Char1"/>
    <w:basedOn w:val="DefaultParagraphFont"/>
    <w:uiPriority w:val="99"/>
    <w:semiHidden/>
    <w:rsid w:val="00CB3CFD"/>
  </w:style>
  <w:style w:type="character" w:customStyle="1" w:styleId="FooterChar1">
    <w:name w:val="Footer Char1"/>
    <w:basedOn w:val="DefaultParagraphFont"/>
    <w:uiPriority w:val="99"/>
    <w:semiHidden/>
    <w:rsid w:val="00CB3CFD"/>
  </w:style>
  <w:style w:type="character" w:customStyle="1" w:styleId="apple-style-span">
    <w:name w:val="apple-style-span"/>
    <w:basedOn w:val="DefaultParagraphFont"/>
    <w:rsid w:val="00CB3CFD"/>
  </w:style>
  <w:style w:type="character" w:customStyle="1" w:styleId="trans2">
    <w:name w:val="trans2"/>
    <w:rsid w:val="00CB3CFD"/>
    <w:rPr>
      <w:rFonts w:ascii="Verdana" w:hAnsi="Verdana" w:hint="default"/>
      <w:color w:val="333333"/>
      <w:sz w:val="20"/>
      <w:szCs w:val="20"/>
      <w:lang w:val="en-US"/>
    </w:rPr>
  </w:style>
  <w:style w:type="character" w:customStyle="1" w:styleId="variant1">
    <w:name w:val="variant1"/>
    <w:rsid w:val="00CB3CFD"/>
    <w:rPr>
      <w:color w:val="0000FF"/>
      <w:lang w:val="en-US"/>
    </w:rPr>
  </w:style>
  <w:style w:type="character" w:customStyle="1" w:styleId="longtext1">
    <w:name w:val="long_text1"/>
    <w:rsid w:val="00CB3CFD"/>
    <w:rPr>
      <w:sz w:val="20"/>
      <w:szCs w:val="20"/>
    </w:rPr>
  </w:style>
  <w:style w:type="character" w:customStyle="1" w:styleId="shorttext1">
    <w:name w:val="short_text1"/>
    <w:rsid w:val="00CB3CFD"/>
    <w:rPr>
      <w:sz w:val="29"/>
      <w:szCs w:val="29"/>
    </w:rPr>
  </w:style>
  <w:style w:type="character" w:customStyle="1" w:styleId="shorttext">
    <w:name w:val="short_text"/>
    <w:rsid w:val="00CB3CFD"/>
  </w:style>
  <w:style w:type="character" w:customStyle="1" w:styleId="hps">
    <w:name w:val="hps"/>
    <w:rsid w:val="00CB3CFD"/>
  </w:style>
  <w:style w:type="character" w:customStyle="1" w:styleId="BodytextExact">
    <w:name w:val="Body text Exact"/>
    <w:basedOn w:val="DefaultParagraphFont"/>
    <w:rsid w:val="00CB3CF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CB3CF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CB3CF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CB3CF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CB3CF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CB3CF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CB3CF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CB3CF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CB3CF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CB3CF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CB3CF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CB3CF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CB3CF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CB3CF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CB3CF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CB3CF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CB3CF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CB3CFD"/>
    <w:rPr>
      <w:rFonts w:ascii="Arial Mon" w:eastAsia="Times New Roman" w:hAnsi="Arial Mon" w:cs="Times New Roman" w:hint="default"/>
      <w:sz w:val="24"/>
      <w:szCs w:val="24"/>
      <w:lang w:val="ru-RU"/>
    </w:rPr>
  </w:style>
  <w:style w:type="character" w:customStyle="1" w:styleId="greentxt1">
    <w:name w:val="greentxt1"/>
    <w:rsid w:val="00CB3CFD"/>
    <w:rPr>
      <w:color w:val="339933"/>
      <w:u w:val="single"/>
    </w:rPr>
  </w:style>
  <w:style w:type="character" w:customStyle="1" w:styleId="normaltextrun">
    <w:name w:val="normaltextrun"/>
    <w:basedOn w:val="DefaultParagraphFont"/>
    <w:rsid w:val="00CB3CFD"/>
  </w:style>
  <w:style w:type="character" w:customStyle="1" w:styleId="eop">
    <w:name w:val="eop"/>
    <w:basedOn w:val="DefaultParagraphFont"/>
    <w:rsid w:val="00CB3CFD"/>
  </w:style>
  <w:style w:type="character" w:customStyle="1" w:styleId="tabchar">
    <w:name w:val="tabchar"/>
    <w:basedOn w:val="DefaultParagraphFont"/>
    <w:rsid w:val="00CB3CFD"/>
  </w:style>
  <w:style w:type="character" w:customStyle="1" w:styleId="scxw64001329">
    <w:name w:val="scxw64001329"/>
    <w:basedOn w:val="DefaultParagraphFont"/>
    <w:rsid w:val="00CB3CFD"/>
  </w:style>
  <w:style w:type="character" w:customStyle="1" w:styleId="scxw166659828">
    <w:name w:val="scxw166659828"/>
    <w:basedOn w:val="DefaultParagraphFont"/>
    <w:rsid w:val="00CB3CFD"/>
  </w:style>
  <w:style w:type="character" w:customStyle="1" w:styleId="scxw245060676">
    <w:name w:val="scxw245060676"/>
    <w:basedOn w:val="DefaultParagraphFont"/>
    <w:rsid w:val="00CB3CFD"/>
  </w:style>
  <w:style w:type="character" w:customStyle="1" w:styleId="scxw113989790">
    <w:name w:val="scxw113989790"/>
    <w:basedOn w:val="DefaultParagraphFont"/>
    <w:rsid w:val="00CB3CFD"/>
  </w:style>
  <w:style w:type="character" w:customStyle="1" w:styleId="scxw172349212">
    <w:name w:val="scxw172349212"/>
    <w:basedOn w:val="DefaultParagraphFont"/>
    <w:rsid w:val="00CB3CFD"/>
  </w:style>
  <w:style w:type="character" w:customStyle="1" w:styleId="scxw120925821">
    <w:name w:val="scxw120925821"/>
    <w:basedOn w:val="DefaultParagraphFont"/>
    <w:rsid w:val="00CB3CFD"/>
  </w:style>
  <w:style w:type="character" w:customStyle="1" w:styleId="scxw179963099">
    <w:name w:val="scxw179963099"/>
    <w:basedOn w:val="DefaultParagraphFont"/>
    <w:rsid w:val="00CB3CFD"/>
  </w:style>
  <w:style w:type="character" w:customStyle="1" w:styleId="scxw166318578">
    <w:name w:val="scxw166318578"/>
    <w:basedOn w:val="DefaultParagraphFont"/>
    <w:rsid w:val="00CB3CFD"/>
  </w:style>
  <w:style w:type="character" w:customStyle="1" w:styleId="scxw166570414">
    <w:name w:val="scxw166570414"/>
    <w:basedOn w:val="DefaultParagraphFont"/>
    <w:rsid w:val="00CB3CFD"/>
  </w:style>
  <w:style w:type="character" w:customStyle="1" w:styleId="textrun">
    <w:name w:val="textrun"/>
    <w:basedOn w:val="DefaultParagraphFont"/>
    <w:rsid w:val="00CB3CFD"/>
  </w:style>
  <w:style w:type="character" w:customStyle="1" w:styleId="tabrun">
    <w:name w:val="tabrun"/>
    <w:basedOn w:val="DefaultParagraphFont"/>
    <w:rsid w:val="00CB3CFD"/>
  </w:style>
  <w:style w:type="character" w:customStyle="1" w:styleId="tableaderchars">
    <w:name w:val="tableaderchars"/>
    <w:basedOn w:val="DefaultParagraphFont"/>
    <w:rsid w:val="00CB3CFD"/>
  </w:style>
  <w:style w:type="character" w:customStyle="1" w:styleId="wacimagecontainer">
    <w:name w:val="wacimagecontainer"/>
    <w:basedOn w:val="DefaultParagraphFont"/>
    <w:rsid w:val="00CB3CFD"/>
  </w:style>
  <w:style w:type="character" w:customStyle="1" w:styleId="pagebreakblob">
    <w:name w:val="pagebreakblob"/>
    <w:basedOn w:val="DefaultParagraphFont"/>
    <w:rsid w:val="00CB3CFD"/>
  </w:style>
  <w:style w:type="character" w:customStyle="1" w:styleId="pagebreakborderspan">
    <w:name w:val="pagebreakborderspan"/>
    <w:basedOn w:val="DefaultParagraphFont"/>
    <w:rsid w:val="00CB3CFD"/>
  </w:style>
  <w:style w:type="character" w:customStyle="1" w:styleId="pagebreaktextspan">
    <w:name w:val="pagebreaktextspan"/>
    <w:basedOn w:val="DefaultParagraphFont"/>
    <w:rsid w:val="00CB3CFD"/>
  </w:style>
  <w:style w:type="character" w:customStyle="1" w:styleId="scxw258491587">
    <w:name w:val="scxw258491587"/>
    <w:basedOn w:val="DefaultParagraphFont"/>
    <w:rsid w:val="00CB3CFD"/>
  </w:style>
  <w:style w:type="character" w:customStyle="1" w:styleId="scxw228720828">
    <w:name w:val="scxw228720828"/>
    <w:basedOn w:val="DefaultParagraphFont"/>
    <w:rsid w:val="00CB3CFD"/>
  </w:style>
  <w:style w:type="character" w:customStyle="1" w:styleId="scxw43058941">
    <w:name w:val="scxw43058941"/>
    <w:basedOn w:val="DefaultParagraphFont"/>
    <w:rsid w:val="00CB3CFD"/>
  </w:style>
  <w:style w:type="table" w:styleId="TableGrid">
    <w:name w:val="Table Grid"/>
    <w:basedOn w:val="TableNormal"/>
    <w:uiPriority w:val="59"/>
    <w:rsid w:val="00CB3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CB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41">
    <w:name w:val="Grid Table 1 Light - Accent 41"/>
    <w:basedOn w:val="TableNormal"/>
    <w:uiPriority w:val="46"/>
    <w:rsid w:val="00CB3CFD"/>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B3CF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CB3CF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CB3CF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39"/>
    <w:rsid w:val="00CB3CF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39"/>
    <w:rsid w:val="00CB3CF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B3CFD"/>
    <w:pPr>
      <w:numPr>
        <w:numId w:val="5"/>
      </w:numPr>
    </w:pPr>
  </w:style>
  <w:style w:type="numbering" w:customStyle="1" w:styleId="Style1">
    <w:name w:val="Style1"/>
    <w:uiPriority w:val="99"/>
    <w:rsid w:val="00CB3CFD"/>
    <w:pPr>
      <w:numPr>
        <w:numId w:val="6"/>
      </w:numPr>
    </w:pPr>
  </w:style>
  <w:style w:type="numbering" w:customStyle="1" w:styleId="Style2">
    <w:name w:val="Style2"/>
    <w:uiPriority w:val="99"/>
    <w:rsid w:val="00CB3CF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8202">
      <w:bodyDiv w:val="1"/>
      <w:marLeft w:val="0"/>
      <w:marRight w:val="0"/>
      <w:marTop w:val="0"/>
      <w:marBottom w:val="0"/>
      <w:divBdr>
        <w:top w:val="none" w:sz="0" w:space="0" w:color="auto"/>
        <w:left w:val="none" w:sz="0" w:space="0" w:color="auto"/>
        <w:bottom w:val="none" w:sz="0" w:space="0" w:color="auto"/>
        <w:right w:val="none" w:sz="0" w:space="0" w:color="auto"/>
      </w:divBdr>
    </w:div>
    <w:div w:id="19483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18</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bujee0729@outlook.com</dc:creator>
  <cp:lastModifiedBy>bujee0729@outlook.com</cp:lastModifiedBy>
  <cp:revision>1622</cp:revision>
  <dcterms:created xsi:type="dcterms:W3CDTF">2024-10-18T02:49:00Z</dcterms:created>
  <dcterms:modified xsi:type="dcterms:W3CDTF">2024-11-20T07:34:00Z</dcterms:modified>
</cp:coreProperties>
</file>